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448" w:dyaOrig="2448">
          <v:rect xmlns:o="urn:schemas-microsoft-com:office:office" xmlns:v="urn:schemas-microsoft-com:vml" id="rectole0000000000" style="width:122.400000pt;height:122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-4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                                                                                              _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</w:t>
      </w:r>
    </w:p>
    <w:p>
      <w:pPr>
        <w:tabs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        </w:t>
      </w:r>
    </w:p>
    <w:p>
      <w:pPr>
        <w:tabs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MEETING POSTING </w:t>
      </w:r>
    </w:p>
    <w:p>
      <w:pPr>
        <w:tabs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&amp; AGENDA</w:t>
      </w:r>
    </w:p>
    <w:p>
      <w:pPr>
        <w:tabs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TOWN OF LENOX            </w:t>
      </w:r>
    </w:p>
    <w:p>
      <w:pPr>
        <w:tabs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Pursuant to MGL Chapter 30A, § 18-25</w:t>
      </w:r>
    </w:p>
    <w:p>
      <w:pPr>
        <w:tabs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All meeting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notices and agenda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must be filed and time stamped in</w:t>
      </w:r>
    </w:p>
    <w:p>
      <w:pPr>
        <w:tabs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the Town Clerk’s Office and posted at least 48 hours prior to the </w:t>
      </w:r>
    </w:p>
    <w:p>
      <w:pPr>
        <w:tabs>
          <w:tab w:val="left" w:pos="612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meeting (excluding Saturdays, Sundays and Holidays)</w:t>
      </w:r>
    </w:p>
    <w:p>
      <w:pPr>
        <w:tabs>
          <w:tab w:val="left" w:pos="612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3150"/>
        <w:gridCol w:w="8220"/>
      </w:tblGrid>
      <w:tr>
        <w:trPr>
          <w:trHeight w:val="197" w:hRule="auto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6" w:hRule="auto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Committee or  </w:t>
            </w:r>
          </w:p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Governing Body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Lenox Historical Commission</w:t>
            </w:r>
          </w:p>
        </w:tc>
      </w:tr>
      <w:tr>
        <w:trPr>
          <w:trHeight w:val="93" w:hRule="auto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6" w:hRule="auto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Day, Date and </w:t>
            </w:r>
          </w:p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Time of Meeting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Virtual Meeting: Thursday, May 14, 2020 at 4:00 pm</w:t>
            </w:r>
          </w:p>
        </w:tc>
      </w:tr>
      <w:tr>
        <w:trPr>
          <w:trHeight w:val="140" w:hRule="auto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" w:hRule="auto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Meeting Location </w:t>
            </w:r>
          </w:p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and Address</w:t>
            </w: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Lenox Academy, 65 Main Street,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nd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floor</w:t>
            </w:r>
          </w:p>
        </w:tc>
      </w:tr>
      <w:tr>
        <w:trPr>
          <w:trHeight w:val="133" w:hRule="auto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3" w:hRule="auto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Signature of Chairman or Authorized Person </w:t>
            </w:r>
          </w:p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32"/>
                <w:shd w:fill="auto" w:val="clear"/>
              </w:rPr>
              <w:t xml:space="preserve">Olga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32"/>
                <w:shd w:fill="auto" w:val="clear"/>
              </w:rPr>
              <w:t xml:space="preserve">Weiss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   Date  05 /11/20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260" w:hRule="auto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6120" w:leader="none"/>
        </w:tabs>
        <w:spacing w:before="0" w:after="0" w:line="240"/>
        <w:ind w:right="0" w:left="-1440" w:firstLine="45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AGENDA</w:t>
      </w:r>
    </w:p>
    <w:p>
      <w:pPr>
        <w:tabs>
          <w:tab w:val="left" w:pos="6120" w:leader="none"/>
        </w:tabs>
        <w:spacing w:before="0" w:after="0" w:line="240"/>
        <w:ind w:right="0" w:left="-1440" w:firstLine="45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Please list below the topics the chair reasonably anticipates will be discussed at the meeting</w:t>
      </w:r>
    </w:p>
    <w:tbl>
      <w:tblPr/>
      <w:tblGrid>
        <w:gridCol w:w="11700"/>
      </w:tblGrid>
      <w:tr>
        <w:trPr>
          <w:trHeight w:val="458" w:hRule="auto"/>
          <w:jc w:val="left"/>
        </w:trPr>
        <w:tc>
          <w:tcPr>
            <w:tcW w:w="1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6" w:hRule="auto"/>
          <w:jc w:val="left"/>
        </w:trPr>
        <w:tc>
          <w:tcPr>
            <w:tcW w:w="1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Old Business: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(1)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Minutes; (2) Lenox historic house update: (3) Neil Larsen, Nat’l Register and project update; (4) DD Bylaw tracking; (5) East Street School; (6) Cemetery sign...status; (7) East Street School: (8) Endangered Houses. </w:t>
            </w:r>
          </w:p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New Business revisited: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(1) Walking tour handouts, status; (3) Brochure of benefits re historic restoration; (4) Village sign program; (5) Real estate old house materials; (6) Assignments</w:t>
            </w:r>
          </w:p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4" w:hRule="auto"/>
          <w:jc w:val="left"/>
        </w:trPr>
        <w:tc>
          <w:tcPr>
            <w:tcW w:w="1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440" w:hRule="auto"/>
          <w:jc w:val="left"/>
        </w:trPr>
        <w:tc>
          <w:tcPr>
            <w:tcW w:w="1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Unscheduled Business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-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