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7E60A" w14:textId="77777777" w:rsidR="005D7AEE" w:rsidRDefault="005D7AEE" w:rsidP="00253162">
      <w:pPr>
        <w:jc w:val="center"/>
      </w:pPr>
    </w:p>
    <w:p w14:paraId="5B37E7E2" w14:textId="77777777" w:rsidR="005D7AEE" w:rsidRDefault="005D7AEE" w:rsidP="00253162">
      <w:pPr>
        <w:jc w:val="center"/>
      </w:pPr>
    </w:p>
    <w:p w14:paraId="69EFF710" w14:textId="7450CF91" w:rsidR="00D44D6F" w:rsidRDefault="00CF024D" w:rsidP="00253162">
      <w:pPr>
        <w:jc w:val="center"/>
      </w:pPr>
      <w:r>
        <w:rPr>
          <w:noProof/>
        </w:rPr>
        <w:drawing>
          <wp:inline distT="0" distB="0" distL="0" distR="0" wp14:anchorId="7361B810" wp14:editId="6A79A4FA">
            <wp:extent cx="3971925"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1925" cy="895350"/>
                    </a:xfrm>
                    <a:prstGeom prst="rect">
                      <a:avLst/>
                    </a:prstGeom>
                    <a:noFill/>
                    <a:ln>
                      <a:noFill/>
                    </a:ln>
                  </pic:spPr>
                </pic:pic>
              </a:graphicData>
            </a:graphic>
          </wp:inline>
        </w:drawing>
      </w:r>
    </w:p>
    <w:p w14:paraId="55CD27CF" w14:textId="77777777" w:rsidR="00D44D6F" w:rsidRDefault="00D44D6F">
      <w:pPr>
        <w:jc w:val="center"/>
      </w:pPr>
    </w:p>
    <w:p w14:paraId="3A7D15CD" w14:textId="34F48000" w:rsidR="00725248" w:rsidRPr="001A27DF" w:rsidRDefault="00725248" w:rsidP="00725248">
      <w:pPr>
        <w:jc w:val="center"/>
        <w:rPr>
          <w:b/>
        </w:rPr>
      </w:pPr>
      <w:r w:rsidRPr="00015B13">
        <w:rPr>
          <w:b/>
        </w:rPr>
        <w:t>DESIGN PUBLIC HEARING</w:t>
      </w:r>
      <w:r w:rsidR="00F87455" w:rsidRPr="00015B13">
        <w:rPr>
          <w:b/>
        </w:rPr>
        <w:t xml:space="preserve"> WEBINAR</w:t>
      </w:r>
      <w:r w:rsidRPr="00015B13">
        <w:rPr>
          <w:b/>
        </w:rPr>
        <w:t xml:space="preserve"> PRESENTATION</w:t>
      </w:r>
      <w:r w:rsidR="00F87455" w:rsidRPr="00015B13">
        <w:rPr>
          <w:b/>
        </w:rPr>
        <w:t xml:space="preserve"> WEBINAR</w:t>
      </w:r>
    </w:p>
    <w:p w14:paraId="6BBA3F00" w14:textId="77777777" w:rsidR="00725248" w:rsidRPr="001A27DF" w:rsidRDefault="00725248" w:rsidP="00725248">
      <w:pPr>
        <w:jc w:val="center"/>
        <w:rPr>
          <w:b/>
        </w:rPr>
      </w:pPr>
    </w:p>
    <w:p w14:paraId="630FC18F" w14:textId="188902F4" w:rsidR="00725248" w:rsidRPr="001A27DF" w:rsidRDefault="00015B13" w:rsidP="00725248">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Cs/>
          <w:snapToGrid/>
        </w:rPr>
      </w:pPr>
      <w:r w:rsidRPr="00980E4C">
        <w:rPr>
          <w:bCs/>
          <w:snapToGrid/>
        </w:rPr>
        <w:t>JUNE 11, 2020</w:t>
      </w:r>
    </w:p>
    <w:p w14:paraId="6E816DC7" w14:textId="77777777" w:rsidR="00725248" w:rsidRPr="001A27DF" w:rsidRDefault="00725248" w:rsidP="00725248">
      <w:pPr>
        <w:jc w:val="center"/>
        <w:rPr>
          <w:b/>
        </w:rPr>
      </w:pPr>
    </w:p>
    <w:p w14:paraId="05F4B145" w14:textId="77777777" w:rsidR="00725248" w:rsidRPr="001A27DF" w:rsidRDefault="00725248" w:rsidP="00725248">
      <w:pPr>
        <w:jc w:val="center"/>
        <w:rPr>
          <w:b/>
        </w:rPr>
      </w:pPr>
      <w:r w:rsidRPr="001A27DF">
        <w:rPr>
          <w:b/>
        </w:rPr>
        <w:t>FOR THE PROPOSED</w:t>
      </w:r>
    </w:p>
    <w:p w14:paraId="1741511A" w14:textId="77777777" w:rsidR="00725248" w:rsidRPr="001A27DF" w:rsidRDefault="00725248" w:rsidP="00725248">
      <w:pPr>
        <w:jc w:val="center"/>
        <w:rPr>
          <w:b/>
        </w:rPr>
      </w:pPr>
    </w:p>
    <w:p w14:paraId="3FD10C4A" w14:textId="6D0510CE" w:rsidR="00725248" w:rsidRPr="00015B13" w:rsidRDefault="00015B13" w:rsidP="00725248">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Cs/>
          <w:snapToGrid/>
        </w:rPr>
      </w:pPr>
      <w:r w:rsidRPr="00015B13">
        <w:rPr>
          <w:bCs/>
          <w:snapToGrid/>
        </w:rPr>
        <w:t xml:space="preserve">Superstructure Replacement </w:t>
      </w:r>
      <w:r w:rsidR="00E64B9A" w:rsidRPr="00015B13">
        <w:rPr>
          <w:bCs/>
          <w:snapToGrid/>
        </w:rPr>
        <w:t xml:space="preserve">Project; </w:t>
      </w:r>
      <w:r w:rsidRPr="00015B13">
        <w:rPr>
          <w:bCs/>
          <w:snapToGrid/>
        </w:rPr>
        <w:t>Roaring Brook Road Over Roaring Brook,</w:t>
      </w:r>
    </w:p>
    <w:p w14:paraId="51D1556A" w14:textId="75B7C7F8" w:rsidR="00725248" w:rsidRPr="00015B13" w:rsidRDefault="00725248" w:rsidP="00725248">
      <w:pPr>
        <w:jc w:val="center"/>
        <w:rPr>
          <w:b/>
        </w:rPr>
      </w:pPr>
      <w:r w:rsidRPr="00015B13">
        <w:rPr>
          <w:b/>
        </w:rPr>
        <w:t>Project No.</w:t>
      </w:r>
      <w:r w:rsidR="00015B13" w:rsidRPr="00015B13">
        <w:rPr>
          <w:b/>
        </w:rPr>
        <w:t xml:space="preserve"> 608636</w:t>
      </w:r>
      <w:r w:rsidRPr="00015B13">
        <w:rPr>
          <w:b/>
        </w:rPr>
        <w:t xml:space="preserve"> </w:t>
      </w:r>
    </w:p>
    <w:p w14:paraId="66C697E0" w14:textId="582A2630" w:rsidR="00725248" w:rsidRPr="00015B13" w:rsidRDefault="00725248" w:rsidP="00725248">
      <w:pPr>
        <w:jc w:val="center"/>
        <w:rPr>
          <w:b/>
          <w:bCs/>
        </w:rPr>
      </w:pPr>
      <w:r w:rsidRPr="00015B13">
        <w:rPr>
          <w:b/>
          <w:bCs/>
        </w:rPr>
        <w:t>Bridge No</w:t>
      </w:r>
      <w:r w:rsidR="00015B13" w:rsidRPr="00015B13">
        <w:rPr>
          <w:b/>
          <w:bCs/>
        </w:rPr>
        <w:t>. L-07-006</w:t>
      </w:r>
      <w:r w:rsidR="00D469BA">
        <w:rPr>
          <w:b/>
          <w:bCs/>
        </w:rPr>
        <w:t xml:space="preserve"> </w:t>
      </w:r>
    </w:p>
    <w:p w14:paraId="6BBD5A71" w14:textId="4F0E27B8" w:rsidR="00725248" w:rsidRPr="00015B13" w:rsidRDefault="00516AA8" w:rsidP="00C85DBE">
      <w:pPr>
        <w:jc w:val="center"/>
        <w:rPr>
          <w:bCs/>
        </w:rPr>
      </w:pPr>
      <w:r w:rsidRPr="00015B13">
        <w:rPr>
          <w:b/>
          <w:bCs/>
        </w:rPr>
        <w:t>Road</w:t>
      </w:r>
      <w:r w:rsidR="001C6C82" w:rsidRPr="00015B13">
        <w:rPr>
          <w:b/>
          <w:bCs/>
        </w:rPr>
        <w:t xml:space="preserve">way Project Management </w:t>
      </w:r>
    </w:p>
    <w:p w14:paraId="5A439ABC" w14:textId="77777777" w:rsidR="00725248" w:rsidRPr="00015B13" w:rsidRDefault="00725248" w:rsidP="00725248">
      <w:pPr>
        <w:jc w:val="center"/>
        <w:rPr>
          <w:b/>
        </w:rPr>
      </w:pPr>
    </w:p>
    <w:p w14:paraId="6E93F789" w14:textId="73A45482" w:rsidR="00725248" w:rsidRPr="001A27DF" w:rsidRDefault="00725248" w:rsidP="00725248">
      <w:pPr>
        <w:jc w:val="center"/>
        <w:rPr>
          <w:b/>
        </w:rPr>
      </w:pPr>
      <w:r w:rsidRPr="00015B13">
        <w:rPr>
          <w:b/>
        </w:rPr>
        <w:t xml:space="preserve">IN THE </w:t>
      </w:r>
      <w:r w:rsidRPr="00015B13">
        <w:rPr>
          <w:b/>
          <w:bCs/>
        </w:rPr>
        <w:t>TOWN OF</w:t>
      </w:r>
      <w:r w:rsidRPr="00015B13">
        <w:rPr>
          <w:b/>
        </w:rPr>
        <w:t xml:space="preserve"> </w:t>
      </w:r>
      <w:r w:rsidR="00015B13" w:rsidRPr="00980E4C">
        <w:rPr>
          <w:b/>
          <w:bCs/>
        </w:rPr>
        <w:t>LENOX</w:t>
      </w:r>
      <w:r w:rsidRPr="001A27DF">
        <w:rPr>
          <w:b/>
        </w:rPr>
        <w:t>, MASSACHUSETTS</w:t>
      </w:r>
    </w:p>
    <w:p w14:paraId="3D8C296C" w14:textId="77777777" w:rsidR="00725248" w:rsidRDefault="00725248" w:rsidP="00725248">
      <w:pPr>
        <w:jc w:val="center"/>
      </w:pPr>
    </w:p>
    <w:p w14:paraId="451DE861" w14:textId="77777777" w:rsidR="00725248" w:rsidRDefault="00725248" w:rsidP="00725248">
      <w:pPr>
        <w:jc w:val="center"/>
      </w:pPr>
    </w:p>
    <w:p w14:paraId="2768AA68" w14:textId="77777777" w:rsidR="00725248" w:rsidRDefault="00725248" w:rsidP="00725248">
      <w:pPr>
        <w:jc w:val="center"/>
      </w:pPr>
    </w:p>
    <w:p w14:paraId="755E1119" w14:textId="77777777" w:rsidR="00725248" w:rsidRPr="001A27DF" w:rsidRDefault="00725248" w:rsidP="00725248">
      <w:pPr>
        <w:jc w:val="center"/>
        <w:rPr>
          <w:b/>
        </w:rPr>
      </w:pPr>
      <w:r w:rsidRPr="001A27DF">
        <w:rPr>
          <w:b/>
        </w:rPr>
        <w:t>COMMONWEALTH OF MASSACHUSETTS</w:t>
      </w:r>
    </w:p>
    <w:p w14:paraId="34C2EA90" w14:textId="77777777" w:rsidR="00725248" w:rsidRPr="001A27DF" w:rsidRDefault="00725248" w:rsidP="00725248">
      <w:pPr>
        <w:jc w:val="center"/>
        <w:rPr>
          <w:b/>
        </w:rPr>
      </w:pPr>
      <w:r w:rsidRPr="001A27DF">
        <w:rPr>
          <w:b/>
        </w:rPr>
        <w:t>MASSACHUSETTS DEPARTMENT OF TRANSPORTATION</w:t>
      </w:r>
    </w:p>
    <w:p w14:paraId="34AD612B" w14:textId="77777777" w:rsidR="00725248" w:rsidRPr="001A27DF" w:rsidRDefault="00725248" w:rsidP="00725248">
      <w:pPr>
        <w:jc w:val="center"/>
        <w:rPr>
          <w:b/>
        </w:rPr>
      </w:pPr>
      <w:r w:rsidRPr="001A27DF">
        <w:rPr>
          <w:b/>
        </w:rPr>
        <w:t>HIGHWAY DIVISION</w:t>
      </w:r>
    </w:p>
    <w:p w14:paraId="7A7573B4" w14:textId="77777777" w:rsidR="00725248" w:rsidRPr="001A27DF" w:rsidRDefault="00725248" w:rsidP="00725248">
      <w:pPr>
        <w:jc w:val="center"/>
        <w:rPr>
          <w:b/>
        </w:rPr>
      </w:pPr>
    </w:p>
    <w:p w14:paraId="06E4AC5E" w14:textId="77777777" w:rsidR="00725248" w:rsidRPr="001A27DF" w:rsidRDefault="00725248" w:rsidP="00725248">
      <w:pPr>
        <w:jc w:val="center"/>
        <w:rPr>
          <w:b/>
        </w:rPr>
      </w:pPr>
    </w:p>
    <w:p w14:paraId="0DB53BE3" w14:textId="77777777" w:rsidR="004A7C9D" w:rsidRPr="00143580" w:rsidRDefault="004A7C9D" w:rsidP="004A7C9D">
      <w:pPr>
        <w:jc w:val="center"/>
        <w:rPr>
          <w:b/>
          <w:highlight w:val="magenta"/>
        </w:rPr>
      </w:pPr>
      <w:r w:rsidRPr="00143580">
        <w:rPr>
          <w:b/>
        </w:rPr>
        <w:t>JONATHAN GULLIVER</w:t>
      </w:r>
      <w:r w:rsidRPr="00143580">
        <w:rPr>
          <w:b/>
          <w:highlight w:val="magenta"/>
        </w:rPr>
        <w:t xml:space="preserve"> </w:t>
      </w:r>
    </w:p>
    <w:p w14:paraId="7CC72D9B" w14:textId="77777777" w:rsidR="004A7C9D" w:rsidRPr="00143580" w:rsidRDefault="00E56008" w:rsidP="004A7C9D">
      <w:pPr>
        <w:jc w:val="center"/>
        <w:rPr>
          <w:b/>
        </w:rPr>
      </w:pPr>
      <w:r>
        <w:rPr>
          <w:b/>
        </w:rPr>
        <w:t>H</w:t>
      </w:r>
      <w:r w:rsidR="004A7C9D" w:rsidRPr="00143580">
        <w:rPr>
          <w:b/>
        </w:rPr>
        <w:t>IGHWAY ADMINISTRATOR</w:t>
      </w:r>
    </w:p>
    <w:p w14:paraId="002D91B8" w14:textId="77777777" w:rsidR="00725248" w:rsidRPr="001A27DF" w:rsidRDefault="00725248" w:rsidP="00725248">
      <w:pPr>
        <w:jc w:val="center"/>
        <w:rPr>
          <w:b/>
        </w:rPr>
      </w:pPr>
    </w:p>
    <w:p w14:paraId="6F3BDD70" w14:textId="77777777" w:rsidR="00725248" w:rsidRPr="0048246B" w:rsidRDefault="0048246B" w:rsidP="00725248">
      <w:pPr>
        <w:jc w:val="center"/>
        <w:rPr>
          <w:b/>
        </w:rPr>
      </w:pPr>
      <w:r w:rsidRPr="0048246B">
        <w:rPr>
          <w:b/>
          <w:lang w:val="fr-FR"/>
        </w:rPr>
        <w:t>PATRICIA A. LEAVENWORTH, P.E</w:t>
      </w:r>
      <w:r w:rsidR="008D71C8" w:rsidRPr="0048246B">
        <w:rPr>
          <w:b/>
        </w:rPr>
        <w:t>.</w:t>
      </w:r>
    </w:p>
    <w:p w14:paraId="66AB0839" w14:textId="77777777" w:rsidR="00725248" w:rsidRPr="001A27DF" w:rsidRDefault="00725248" w:rsidP="00725248">
      <w:pPr>
        <w:jc w:val="center"/>
        <w:rPr>
          <w:b/>
        </w:rPr>
      </w:pPr>
      <w:r w:rsidRPr="001A27DF">
        <w:rPr>
          <w:b/>
        </w:rPr>
        <w:t>CHIEF ENGINEER</w:t>
      </w:r>
    </w:p>
    <w:p w14:paraId="4A676892" w14:textId="77777777" w:rsidR="00D44D6F" w:rsidRDefault="00D44D6F">
      <w:pPr>
        <w:jc w:val="center"/>
      </w:pPr>
    </w:p>
    <w:p w14:paraId="7C237829" w14:textId="77777777" w:rsidR="00D44D6F" w:rsidRDefault="00D44D6F">
      <w:pPr>
        <w:jc w:val="center"/>
      </w:pPr>
    </w:p>
    <w:p w14:paraId="77C5B5E7"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76E0463E"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14F3A4F3"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620BAB75"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74BD95A5"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2822DB98"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5C4F2B69"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64414923"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379FB66E"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05267753"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2FBC6B11"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6A6442B1"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235F6023" w14:textId="07C190BC"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27DA4188" w14:textId="7B10D1F3" w:rsidR="00AF6DC1" w:rsidRDefault="00AF6D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4F53456C" w14:textId="489B1AAC" w:rsidR="00AF6DC1" w:rsidRDefault="00AF6D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015B1B8B" w14:textId="1F3C5BEB" w:rsidR="00AF6DC1" w:rsidRDefault="00AF6D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699F1798" w14:textId="175903AA" w:rsidR="00AF6DC1" w:rsidRDefault="00AF6D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4CEE6008" w14:textId="6FE6F37C" w:rsidR="00AF6DC1" w:rsidRDefault="00AF6D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6C1BFE64"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030F6F66"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szCs w:val="20"/>
        </w:rPr>
      </w:pPr>
      <w:r w:rsidRPr="0061198F">
        <w:rPr>
          <w:b/>
          <w:snapToGrid w:val="0"/>
          <w:szCs w:val="20"/>
        </w:rPr>
        <w:t>THE COMMONWEALTH OF MASSACHUSETTS</w:t>
      </w:r>
    </w:p>
    <w:p w14:paraId="02313D41"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szCs w:val="20"/>
        </w:rPr>
      </w:pPr>
      <w:r w:rsidRPr="0061198F">
        <w:rPr>
          <w:b/>
          <w:snapToGrid w:val="0"/>
          <w:szCs w:val="20"/>
        </w:rPr>
        <w:t>MASSACHUSETTS DEPARTMENT OF TRANSPORTATION – HIGHWAY DIVISION</w:t>
      </w:r>
    </w:p>
    <w:p w14:paraId="360785A3"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szCs w:val="20"/>
          <w:u w:val="single"/>
        </w:rPr>
      </w:pPr>
      <w:r w:rsidRPr="0061198F">
        <w:rPr>
          <w:b/>
          <w:snapToGrid w:val="0"/>
          <w:szCs w:val="20"/>
          <w:u w:val="single"/>
        </w:rPr>
        <w:t>NOTICE OF A PUBLIC HEARING WEBINAR</w:t>
      </w:r>
    </w:p>
    <w:p w14:paraId="599E9055"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szCs w:val="20"/>
          <w:u w:val="single"/>
        </w:rPr>
      </w:pPr>
      <w:r w:rsidRPr="0061198F">
        <w:rPr>
          <w:b/>
          <w:snapToGrid w:val="0"/>
          <w:szCs w:val="20"/>
          <w:u w:val="single"/>
        </w:rPr>
        <w:t>Project File No. 608636</w:t>
      </w:r>
    </w:p>
    <w:p w14:paraId="3313E213"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szCs w:val="20"/>
        </w:rPr>
      </w:pPr>
    </w:p>
    <w:p w14:paraId="1CD4BA89"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Cs w:val="20"/>
        </w:rPr>
      </w:pPr>
      <w:r w:rsidRPr="0061198F">
        <w:rPr>
          <w:snapToGrid w:val="0"/>
          <w:szCs w:val="20"/>
        </w:rPr>
        <w:t>A Design Public Hearing Webinar will be published on the MassDOT website to present the design for the proposed Bridge Superstructure Replacement on Roaring Brook Road Over Roaring Brook</w:t>
      </w:r>
      <w:r w:rsidRPr="0061198F" w:rsidDel="00642246">
        <w:rPr>
          <w:snapToGrid w:val="0"/>
          <w:szCs w:val="20"/>
        </w:rPr>
        <w:t xml:space="preserve"> </w:t>
      </w:r>
      <w:r w:rsidRPr="0061198F">
        <w:rPr>
          <w:snapToGrid w:val="0"/>
          <w:szCs w:val="20"/>
        </w:rPr>
        <w:t xml:space="preserve">project in </w:t>
      </w:r>
      <w:r w:rsidRPr="0061198F">
        <w:rPr>
          <w:b/>
          <w:bCs/>
          <w:snapToGrid w:val="0"/>
          <w:szCs w:val="20"/>
        </w:rPr>
        <w:t>Lenox</w:t>
      </w:r>
      <w:r w:rsidRPr="0061198F">
        <w:rPr>
          <w:snapToGrid w:val="0"/>
          <w:szCs w:val="20"/>
        </w:rPr>
        <w:t>, MA.</w:t>
      </w:r>
    </w:p>
    <w:p w14:paraId="2804E620"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16"/>
          <w:szCs w:val="20"/>
        </w:rPr>
      </w:pPr>
    </w:p>
    <w:p w14:paraId="5EFD109F"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napToGrid w:val="0"/>
          <w:szCs w:val="20"/>
        </w:rPr>
      </w:pPr>
      <w:r w:rsidRPr="0061198F">
        <w:rPr>
          <w:snapToGrid w:val="0"/>
          <w:szCs w:val="20"/>
        </w:rPr>
        <w:t>WHEN:</w:t>
      </w:r>
      <w:r w:rsidRPr="0061198F">
        <w:rPr>
          <w:snapToGrid w:val="0"/>
          <w:szCs w:val="20"/>
        </w:rPr>
        <w:tab/>
      </w:r>
      <w:r w:rsidRPr="0061198F">
        <w:rPr>
          <w:b/>
          <w:bCs/>
          <w:snapToGrid w:val="0"/>
          <w:szCs w:val="20"/>
        </w:rPr>
        <w:t>Thursday, June 11, 2020 @ 7:00PM</w:t>
      </w:r>
      <w:r w:rsidRPr="0061198F" w:rsidDel="00642246">
        <w:rPr>
          <w:b/>
          <w:bCs/>
          <w:snapToGrid w:val="0"/>
          <w:szCs w:val="20"/>
        </w:rPr>
        <w:t xml:space="preserve"> </w:t>
      </w:r>
    </w:p>
    <w:p w14:paraId="2D738A0A" w14:textId="77777777" w:rsidR="0061198F" w:rsidRPr="0061198F" w:rsidRDefault="0061198F" w:rsidP="0061198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rPr>
      </w:pPr>
      <w:r w:rsidRPr="0061198F">
        <w:rPr>
          <w:snapToGrid w:val="0"/>
          <w:szCs w:val="20"/>
        </w:rPr>
        <w:t>PURPOSE:</w:t>
      </w:r>
      <w:r w:rsidRPr="0061198F">
        <w:rPr>
          <w:snapToGrid w:val="0"/>
          <w:szCs w:val="20"/>
        </w:rPr>
        <w:tab/>
        <w:t>The purpose of this hearing webinar is to provide the public with the opportunity to become fully acquainted with the proposed</w:t>
      </w:r>
      <w:r w:rsidRPr="0061198F">
        <w:rPr>
          <w:sz w:val="20"/>
          <w:szCs w:val="20"/>
        </w:rPr>
        <w:t xml:space="preserve"> </w:t>
      </w:r>
      <w:r w:rsidRPr="0061198F">
        <w:rPr>
          <w:snapToGrid w:val="0"/>
          <w:szCs w:val="20"/>
        </w:rPr>
        <w:t>Bridge Superstructure Replacement on Roaring Brook Road Over Roaring Brook</w:t>
      </w:r>
      <w:r w:rsidRPr="0061198F" w:rsidDel="00642246">
        <w:rPr>
          <w:snapToGrid w:val="0"/>
          <w:szCs w:val="20"/>
        </w:rPr>
        <w:t xml:space="preserve"> </w:t>
      </w:r>
      <w:r w:rsidRPr="0061198F">
        <w:rPr>
          <w:snapToGrid w:val="0"/>
          <w:szCs w:val="20"/>
        </w:rPr>
        <w:t xml:space="preserve">project.  All views and comments submitted in response to the webinar will be reviewed and </w:t>
      </w:r>
      <w:r w:rsidRPr="0061198F">
        <w:rPr>
          <w:snapToGrid w:val="0"/>
        </w:rPr>
        <w:t>considered to the maximum extent possible.</w:t>
      </w:r>
    </w:p>
    <w:p w14:paraId="44837926" w14:textId="77777777" w:rsidR="0061198F" w:rsidRPr="0061198F" w:rsidRDefault="0061198F" w:rsidP="0061198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rPr>
      </w:pPr>
    </w:p>
    <w:p w14:paraId="02CB86A4" w14:textId="77777777" w:rsidR="0061198F" w:rsidRPr="0061198F" w:rsidRDefault="0061198F" w:rsidP="0061198F">
      <w:pPr>
        <w:rPr>
          <w:bCs/>
          <w:snapToGrid w:val="0"/>
        </w:rPr>
      </w:pPr>
      <w:r w:rsidRPr="0061198F">
        <w:rPr>
          <w:snapToGrid w:val="0"/>
        </w:rPr>
        <w:t>PROPOSAL:</w:t>
      </w:r>
      <w:r w:rsidRPr="0061198F">
        <w:rPr>
          <w:snapToGrid w:val="0"/>
        </w:rPr>
        <w:tab/>
        <w:t>The proposed project consists of bridge superstructure replacement for the Roaring Brook Road Over Roaring Brook. The work will include the removal and replacement of the existing bridge superstructure; reuse and repair the existing substructure; and reconstruct the approach roadway. The Roaring Brook Road Traffic during the entire construction will be accommodated with single lane bi-directional service controlled by temporary traffic lights with the town police onsite during the construction workhours. The proposed bridge curb to curb width will be 25 feet 7 inches and tapered to meet the existing approach roadway.</w:t>
      </w:r>
      <w:r w:rsidRPr="0061198F">
        <w:rPr>
          <w:bCs/>
          <w:snapToGrid w:val="0"/>
        </w:rPr>
        <w:t xml:space="preserve"> Bicycle and pedestrian accommodations are not included in this project.   </w:t>
      </w:r>
    </w:p>
    <w:p w14:paraId="54F90144" w14:textId="77777777" w:rsidR="0061198F" w:rsidRPr="0061198F" w:rsidRDefault="0061198F" w:rsidP="0061198F">
      <w:pPr>
        <w:rPr>
          <w:snapToGrid w:val="0"/>
          <w:sz w:val="16"/>
          <w:szCs w:val="16"/>
        </w:rPr>
      </w:pPr>
    </w:p>
    <w:p w14:paraId="6FB276AD"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Cs w:val="20"/>
        </w:rPr>
      </w:pPr>
      <w:r w:rsidRPr="0061198F">
        <w:rPr>
          <w:snapToGrid w:val="0"/>
        </w:rPr>
        <w:t xml:space="preserve">A secure right-of-way is necessary for this project. Acquisitions in fee and permanent or temporary easements may be required. </w:t>
      </w:r>
      <w:r w:rsidRPr="0061198F">
        <w:rPr>
          <w:bCs/>
          <w:snapToGrid w:val="0"/>
        </w:rPr>
        <w:t xml:space="preserve">The </w:t>
      </w:r>
      <w:r w:rsidRPr="0061198F">
        <w:rPr>
          <w:b/>
          <w:bCs/>
          <w:snapToGrid w:val="0"/>
        </w:rPr>
        <w:t>town</w:t>
      </w:r>
      <w:r w:rsidRPr="0061198F">
        <w:rPr>
          <w:snapToGrid w:val="0"/>
        </w:rPr>
        <w:t xml:space="preserve"> is responsible for acquiring all needed rights in private or public lands. MassDOT’s policy concerning</w:t>
      </w:r>
      <w:r w:rsidRPr="0061198F">
        <w:rPr>
          <w:snapToGrid w:val="0"/>
          <w:szCs w:val="20"/>
        </w:rPr>
        <w:t xml:space="preserve"> land acquisitions will be presented in the webinar.</w:t>
      </w:r>
    </w:p>
    <w:p w14:paraId="2C7FCE0C"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snapToGrid w:val="0"/>
          <w:sz w:val="16"/>
          <w:szCs w:val="20"/>
        </w:rPr>
      </w:pPr>
    </w:p>
    <w:p w14:paraId="3E107E4C"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Cs w:val="20"/>
        </w:rPr>
      </w:pPr>
      <w:r w:rsidRPr="0061198F">
        <w:rPr>
          <w:snapToGrid w:val="0"/>
          <w:szCs w:val="20"/>
        </w:rPr>
        <w:t xml:space="preserve">Written views received by MassDOT </w:t>
      </w:r>
      <w:proofErr w:type="gramStart"/>
      <w:r w:rsidRPr="0061198F">
        <w:rPr>
          <w:snapToGrid w:val="0"/>
          <w:szCs w:val="20"/>
        </w:rPr>
        <w:t>subsequent to</w:t>
      </w:r>
      <w:proofErr w:type="gramEnd"/>
      <w:r w:rsidRPr="0061198F">
        <w:rPr>
          <w:snapToGrid w:val="0"/>
          <w:szCs w:val="20"/>
        </w:rPr>
        <w:t xml:space="preserve"> the date of this notice and up to five (5) days prior to the date of the webinar, plans and a project handout will be made available on the MassDOT website listed below.</w:t>
      </w:r>
    </w:p>
    <w:p w14:paraId="19C9FE95"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16"/>
          <w:szCs w:val="20"/>
        </w:rPr>
      </w:pPr>
    </w:p>
    <w:p w14:paraId="75384CDA"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Cs w:val="20"/>
        </w:rPr>
      </w:pPr>
      <w:r w:rsidRPr="0061198F">
        <w:rPr>
          <w:snapToGrid w:val="0"/>
          <w:szCs w:val="20"/>
        </w:rPr>
        <w:t>Written statements and other exhibits regarding the proposed undertaking are to be submitted to</w:t>
      </w:r>
      <w:r w:rsidRPr="0061198F">
        <w:rPr>
          <w:snapToGrid w:val="0"/>
        </w:rPr>
        <w:t xml:space="preserve"> Patricia A. Leavenworth</w:t>
      </w:r>
      <w:r w:rsidRPr="0061198F">
        <w:t xml:space="preserve">, </w:t>
      </w:r>
      <w:r w:rsidRPr="0061198F">
        <w:rPr>
          <w:snapToGrid w:val="0"/>
        </w:rPr>
        <w:t xml:space="preserve">P.E., </w:t>
      </w:r>
      <w:r w:rsidRPr="0061198F">
        <w:rPr>
          <w:snapToGrid w:val="0"/>
          <w:szCs w:val="20"/>
        </w:rPr>
        <w:t xml:space="preserve">Chief Engineer, MassDOT, 10 Park Plaza, Boston, MA 02116, Attention: </w:t>
      </w:r>
      <w:r w:rsidRPr="0061198F">
        <w:rPr>
          <w:b/>
          <w:snapToGrid w:val="0"/>
          <w:szCs w:val="20"/>
        </w:rPr>
        <w:t xml:space="preserve">Roadway Project Management, </w:t>
      </w:r>
      <w:r w:rsidRPr="0061198F">
        <w:rPr>
          <w:snapToGrid w:val="0"/>
          <w:szCs w:val="20"/>
        </w:rPr>
        <w:t>Project File No.</w:t>
      </w:r>
      <w:r w:rsidRPr="0061198F">
        <w:rPr>
          <w:b/>
          <w:snapToGrid w:val="0"/>
          <w:szCs w:val="20"/>
        </w:rPr>
        <w:t xml:space="preserve"> 608636</w:t>
      </w:r>
      <w:r w:rsidRPr="0061198F">
        <w:rPr>
          <w:snapToGrid w:val="0"/>
          <w:szCs w:val="20"/>
        </w:rPr>
        <w:t xml:space="preserve">. Mailed statements and exhibits intended for inclusion in the public hearing webinar transcript must be postmarked no later than ten (10) business days after the webinar is posted to the MassDOT website listed below.  Project inquiries may be emailed to </w:t>
      </w:r>
      <w:hyperlink r:id="rId10" w:tooltip="mailto:dot.feedback.highway@state.ma.us" w:history="1">
        <w:r w:rsidRPr="0061198F">
          <w:rPr>
            <w:color w:val="0000FF"/>
            <w:u w:val="single"/>
          </w:rPr>
          <w:t>dot.feedback.highway@state.ma.us</w:t>
        </w:r>
      </w:hyperlink>
    </w:p>
    <w:p w14:paraId="0BE94647" w14:textId="77777777" w:rsidR="0061198F" w:rsidRPr="0061198F" w:rsidRDefault="0061198F" w:rsidP="0061198F">
      <w:pPr>
        <w:tabs>
          <w:tab w:val="left" w:pos="0"/>
        </w:tabs>
        <w:rPr>
          <w:color w:val="000000"/>
          <w:sz w:val="16"/>
          <w:szCs w:val="16"/>
        </w:rPr>
      </w:pPr>
    </w:p>
    <w:p w14:paraId="0F39C7AB" w14:textId="5A8CA671" w:rsidR="0061198F" w:rsidRPr="0061198F" w:rsidRDefault="0061198F" w:rsidP="0061198F">
      <w:pPr>
        <w:tabs>
          <w:tab w:val="left" w:pos="0"/>
        </w:tabs>
        <w:rPr>
          <w:color w:val="0000FF"/>
        </w:rPr>
      </w:pPr>
      <w:r w:rsidRPr="0061198F">
        <w:rPr>
          <w:color w:val="000000"/>
        </w:rPr>
        <w:t xml:space="preserve">This location is accessible to people with disabilities. MassDOT provides reasonable accommodations and/or language assistance free of charge upon request (including but not limited to interpreters in American Sign Language and languages other than English, open or closed captioning for videos, assistive listening devices and alternate material formats, such as audio tapes, Braille and large print), as available.  For accommodation or language assistance, </w:t>
      </w:r>
      <w:r w:rsidRPr="0061198F">
        <w:t xml:space="preserve">please contact MassDOT’s Chief Diversity and Civil Rights Officer by phone (857-368-8580), TTD/TTY (857-368-0603) or by </w:t>
      </w:r>
      <w:r w:rsidRPr="0061198F">
        <w:rPr>
          <w:color w:val="000000"/>
        </w:rPr>
        <w:t>email (</w:t>
      </w:r>
      <w:hyperlink r:id="rId11" w:history="1">
        <w:r w:rsidRPr="0061198F">
          <w:rPr>
            <w:color w:val="0000FF"/>
            <w:u w:val="single"/>
          </w:rPr>
          <w:t>MassDOT.CivilRights@dot.state.ma.us</w:t>
        </w:r>
      </w:hyperlink>
      <w:r w:rsidRPr="0061198F">
        <w:rPr>
          <w:color w:val="000000"/>
        </w:rPr>
        <w:t xml:space="preserve">).  Requests should be made as soon as possible prior to the meeting, and for more difficult to arrange services including </w:t>
      </w:r>
      <w:r w:rsidRPr="0061198F">
        <w:t xml:space="preserve">sign-language, CART or language translation or interpretation, requests should be made </w:t>
      </w:r>
      <w:r w:rsidRPr="0061198F">
        <w:rPr>
          <w:color w:val="000000"/>
        </w:rPr>
        <w:t xml:space="preserve">at least ten (10) business days before the webinar.  </w:t>
      </w:r>
    </w:p>
    <w:p w14:paraId="36ADB59A"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16"/>
          <w:szCs w:val="20"/>
        </w:rPr>
      </w:pPr>
    </w:p>
    <w:p w14:paraId="411C9D8D"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Cs w:val="20"/>
        </w:rPr>
      </w:pPr>
      <w:r w:rsidRPr="0061198F">
        <w:rPr>
          <w:snapToGrid w:val="0"/>
          <w:szCs w:val="20"/>
        </w:rPr>
        <w:t xml:space="preserve">Hearing webinar cancellation announcements will be posted on the internet at </w:t>
      </w:r>
      <w:hyperlink r:id="rId12" w:history="1">
        <w:r w:rsidRPr="0061198F">
          <w:rPr>
            <w:rFonts w:cs="Times"/>
            <w:b/>
            <w:bCs/>
            <w:snapToGrid w:val="0"/>
            <w:color w:val="0000FF"/>
            <w:szCs w:val="22"/>
            <w:u w:val="single"/>
          </w:rPr>
          <w:t>http://www.massdot.state.ma.us/Highway/</w:t>
        </w:r>
      </w:hyperlink>
    </w:p>
    <w:p w14:paraId="01D50471"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6"/>
          <w:szCs w:val="20"/>
        </w:rPr>
      </w:pPr>
    </w:p>
    <w:p w14:paraId="64180AD6" w14:textId="77777777" w:rsidR="0061198F" w:rsidRP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rPr>
      </w:pPr>
      <w:r w:rsidRPr="0061198F">
        <w:rPr>
          <w:snapToGrid w:val="0"/>
          <w:szCs w:val="20"/>
        </w:rPr>
        <w:t>JONATHAN GULLIVER</w:t>
      </w:r>
      <w:r w:rsidRPr="0061198F">
        <w:rPr>
          <w:snapToGrid w:val="0"/>
        </w:rPr>
        <w:tab/>
      </w:r>
      <w:r w:rsidRPr="0061198F">
        <w:rPr>
          <w:snapToGrid w:val="0"/>
          <w:lang w:val="fr-FR"/>
        </w:rPr>
        <w:tab/>
      </w:r>
      <w:r w:rsidRPr="0061198F">
        <w:rPr>
          <w:snapToGrid w:val="0"/>
          <w:lang w:val="fr-FR"/>
        </w:rPr>
        <w:tab/>
      </w:r>
      <w:r w:rsidRPr="0061198F">
        <w:rPr>
          <w:snapToGrid w:val="0"/>
          <w:lang w:val="fr-FR"/>
        </w:rPr>
        <w:tab/>
      </w:r>
      <w:r w:rsidRPr="0061198F">
        <w:rPr>
          <w:snapToGrid w:val="0"/>
          <w:lang w:val="fr-FR"/>
        </w:rPr>
        <w:tab/>
      </w:r>
      <w:r w:rsidRPr="0061198F">
        <w:rPr>
          <w:snapToGrid w:val="0"/>
          <w:lang w:val="fr-FR"/>
        </w:rPr>
        <w:tab/>
        <w:t>PATRICIA A. LEAVENWORTH, P.E.</w:t>
      </w:r>
    </w:p>
    <w:p w14:paraId="09649EE5" w14:textId="44C8703B" w:rsidR="0061198F" w:rsidRDefault="0061198F"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0"/>
        </w:rPr>
      </w:pPr>
      <w:r w:rsidRPr="0061198F">
        <w:rPr>
          <w:snapToGrid w:val="0"/>
          <w:szCs w:val="20"/>
        </w:rPr>
        <w:t>HIGHWAY ADMINISTRATOR</w:t>
      </w:r>
      <w:r w:rsidRPr="0061198F">
        <w:rPr>
          <w:snapToGrid w:val="0"/>
          <w:szCs w:val="20"/>
        </w:rPr>
        <w:tab/>
      </w:r>
      <w:r w:rsidRPr="0061198F">
        <w:rPr>
          <w:snapToGrid w:val="0"/>
          <w:szCs w:val="20"/>
        </w:rPr>
        <w:tab/>
      </w:r>
      <w:r w:rsidRPr="0061198F">
        <w:rPr>
          <w:snapToGrid w:val="0"/>
          <w:szCs w:val="20"/>
        </w:rPr>
        <w:tab/>
      </w:r>
      <w:r w:rsidRPr="0061198F">
        <w:rPr>
          <w:snapToGrid w:val="0"/>
          <w:szCs w:val="20"/>
        </w:rPr>
        <w:tab/>
      </w:r>
      <w:r w:rsidRPr="0061198F">
        <w:rPr>
          <w:snapToGrid w:val="0"/>
          <w:szCs w:val="20"/>
        </w:rPr>
        <w:tab/>
        <w:t>CHIEF ENGINEER</w:t>
      </w:r>
    </w:p>
    <w:p w14:paraId="58866458" w14:textId="36C466CD" w:rsidR="00AF6DC1" w:rsidRDefault="00AF6DC1"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0"/>
        </w:rPr>
      </w:pPr>
    </w:p>
    <w:p w14:paraId="27A8905B" w14:textId="7D2821F8" w:rsidR="00AF6DC1" w:rsidRDefault="00AF6DC1"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0"/>
        </w:rPr>
      </w:pPr>
    </w:p>
    <w:p w14:paraId="07AC2E6B" w14:textId="04BFF748" w:rsidR="00AF6DC1" w:rsidRDefault="00AF6DC1"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0"/>
        </w:rPr>
      </w:pPr>
    </w:p>
    <w:p w14:paraId="537E43F2" w14:textId="4B6C3562" w:rsidR="00AF6DC1" w:rsidRDefault="00AF6DC1"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0"/>
        </w:rPr>
      </w:pPr>
    </w:p>
    <w:p w14:paraId="1148C1AD" w14:textId="3003D016" w:rsidR="00AF6DC1" w:rsidRDefault="00AF6DC1"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0"/>
        </w:rPr>
      </w:pPr>
    </w:p>
    <w:p w14:paraId="1D529DDB" w14:textId="77777777" w:rsidR="00AF6DC1" w:rsidRPr="0061198F" w:rsidRDefault="00AF6DC1" w:rsidP="006119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0"/>
        </w:rPr>
      </w:pPr>
    </w:p>
    <w:p w14:paraId="00280D0A" w14:textId="61B16E4A" w:rsidR="00AF6DC1" w:rsidRPr="00AF6DC1" w:rsidRDefault="00AF6DC1" w:rsidP="00AF6DC1">
      <w:pPr>
        <w:autoSpaceDE w:val="0"/>
        <w:autoSpaceDN w:val="0"/>
        <w:adjustRightInd w:val="0"/>
        <w:jc w:val="center"/>
        <w:rPr>
          <w:color w:val="000000"/>
          <w:sz w:val="27"/>
          <w:szCs w:val="27"/>
          <w:lang w:eastAsia="zh-CN"/>
        </w:rPr>
      </w:pPr>
      <w:bookmarkStart w:id="0" w:name="_Hlk15398312"/>
      <w:r w:rsidRPr="00AF6DC1">
        <w:rPr>
          <w:noProof/>
          <w:color w:val="000000"/>
          <w:sz w:val="27"/>
          <w:szCs w:val="27"/>
          <w:lang w:eastAsia="zh-CN"/>
        </w:rPr>
        <w:drawing>
          <wp:inline distT="0" distB="0" distL="0" distR="0" wp14:anchorId="51749294" wp14:editId="2F797605">
            <wp:extent cx="387667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962025"/>
                    </a:xfrm>
                    <a:prstGeom prst="rect">
                      <a:avLst/>
                    </a:prstGeom>
                    <a:noFill/>
                    <a:ln>
                      <a:noFill/>
                    </a:ln>
                  </pic:spPr>
                </pic:pic>
              </a:graphicData>
            </a:graphic>
          </wp:inline>
        </w:drawing>
      </w:r>
      <w:bookmarkEnd w:id="0"/>
    </w:p>
    <w:p w14:paraId="1B88E0DF" w14:textId="77777777" w:rsidR="00AF6DC1" w:rsidRPr="00AF6DC1" w:rsidRDefault="00AF6DC1" w:rsidP="00AF6DC1">
      <w:pPr>
        <w:autoSpaceDE w:val="0"/>
        <w:autoSpaceDN w:val="0"/>
        <w:adjustRightInd w:val="0"/>
        <w:rPr>
          <w:color w:val="000000"/>
          <w:sz w:val="27"/>
          <w:szCs w:val="27"/>
          <w:lang w:eastAsia="zh-CN"/>
        </w:rPr>
      </w:pPr>
    </w:p>
    <w:p w14:paraId="6D27933E" w14:textId="77777777" w:rsidR="00AF6DC1" w:rsidRPr="00AF6DC1" w:rsidRDefault="00AF6DC1" w:rsidP="00AF6DC1">
      <w:pPr>
        <w:autoSpaceDE w:val="0"/>
        <w:autoSpaceDN w:val="0"/>
        <w:adjustRightInd w:val="0"/>
        <w:rPr>
          <w:color w:val="000000"/>
          <w:sz w:val="27"/>
          <w:szCs w:val="27"/>
          <w:lang w:eastAsia="zh-CN"/>
        </w:rPr>
      </w:pPr>
    </w:p>
    <w:p w14:paraId="22489DA6" w14:textId="7777777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Dear Concerned Citizen:</w:t>
      </w:r>
    </w:p>
    <w:p w14:paraId="56D4A0FA" w14:textId="77777777" w:rsidR="00AF6DC1" w:rsidRPr="00AF6DC1" w:rsidRDefault="00AF6DC1" w:rsidP="00AF6DC1">
      <w:pPr>
        <w:autoSpaceDE w:val="0"/>
        <w:autoSpaceDN w:val="0"/>
        <w:adjustRightInd w:val="0"/>
        <w:rPr>
          <w:color w:val="000000"/>
          <w:sz w:val="27"/>
          <w:szCs w:val="27"/>
          <w:lang w:eastAsia="zh-CN"/>
        </w:rPr>
      </w:pPr>
    </w:p>
    <w:p w14:paraId="36306F16" w14:textId="7777777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 xml:space="preserve">The Massachusetts Department of Transportation (MassDOT) is committed to building and maintaining a transportation infrastructure that is both safe and efficient for all who use our roadways, bridges, bicycle facilities and pedestrian paths, while maintaining the integrity of the environment. </w:t>
      </w:r>
    </w:p>
    <w:p w14:paraId="7B2277C7" w14:textId="77777777" w:rsidR="00AF6DC1" w:rsidRPr="00AF6DC1" w:rsidRDefault="00AF6DC1" w:rsidP="00AF6DC1">
      <w:pPr>
        <w:autoSpaceDE w:val="0"/>
        <w:autoSpaceDN w:val="0"/>
        <w:adjustRightInd w:val="0"/>
        <w:rPr>
          <w:color w:val="000000"/>
          <w:sz w:val="27"/>
          <w:szCs w:val="27"/>
          <w:lang w:eastAsia="zh-CN"/>
        </w:rPr>
      </w:pPr>
    </w:p>
    <w:p w14:paraId="745A16DC" w14:textId="6EC04DC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 xml:space="preserve">As part of the design process for this project, we are conducting this public hearing </w:t>
      </w:r>
      <w:r w:rsidR="00F5284C">
        <w:rPr>
          <w:color w:val="000000"/>
          <w:sz w:val="27"/>
          <w:szCs w:val="27"/>
          <w:lang w:eastAsia="zh-CN"/>
        </w:rPr>
        <w:t xml:space="preserve">webinar </w:t>
      </w:r>
      <w:r w:rsidRPr="00AF6DC1">
        <w:rPr>
          <w:color w:val="000000"/>
          <w:sz w:val="27"/>
          <w:szCs w:val="27"/>
          <w:lang w:eastAsia="zh-CN"/>
        </w:rPr>
        <w:t xml:space="preserve">to explain the proposed improvements, listen to your comments and answer any questions you may have. At the conclusion of the </w:t>
      </w:r>
      <w:r w:rsidR="00F5284C">
        <w:rPr>
          <w:color w:val="000000"/>
          <w:sz w:val="27"/>
          <w:szCs w:val="27"/>
          <w:lang w:eastAsia="zh-CN"/>
        </w:rPr>
        <w:t>webinar</w:t>
      </w:r>
      <w:r w:rsidRPr="00AF6DC1">
        <w:rPr>
          <w:color w:val="000000"/>
          <w:sz w:val="27"/>
          <w:szCs w:val="27"/>
          <w:lang w:eastAsia="zh-CN"/>
        </w:rPr>
        <w:t xml:space="preserve">, MassDOT will review all of your comments and, where feasible, incorporate them into the design of the project. </w:t>
      </w:r>
    </w:p>
    <w:p w14:paraId="3F2BE2A5" w14:textId="77777777" w:rsidR="00AF6DC1" w:rsidRPr="00AF6DC1" w:rsidRDefault="00AF6DC1" w:rsidP="00AF6DC1">
      <w:pPr>
        <w:autoSpaceDE w:val="0"/>
        <w:autoSpaceDN w:val="0"/>
        <w:adjustRightInd w:val="0"/>
        <w:rPr>
          <w:color w:val="000000"/>
          <w:sz w:val="27"/>
          <w:szCs w:val="27"/>
          <w:lang w:eastAsia="zh-CN"/>
        </w:rPr>
      </w:pPr>
    </w:p>
    <w:p w14:paraId="11A29D00" w14:textId="7777777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 xml:space="preserve">We recognize that road and bridge construction can create inconveniences for the public. MassDOT places a great deal of emphasis on minimizing the temporary disruptive effects of construction. </w:t>
      </w:r>
    </w:p>
    <w:p w14:paraId="266DC04D" w14:textId="77777777" w:rsidR="00AF6DC1" w:rsidRPr="00AF6DC1" w:rsidRDefault="00AF6DC1" w:rsidP="00AF6DC1">
      <w:pPr>
        <w:autoSpaceDE w:val="0"/>
        <w:autoSpaceDN w:val="0"/>
        <w:adjustRightInd w:val="0"/>
        <w:rPr>
          <w:color w:val="000000"/>
          <w:sz w:val="27"/>
          <w:szCs w:val="27"/>
          <w:lang w:eastAsia="zh-CN"/>
        </w:rPr>
      </w:pPr>
    </w:p>
    <w:p w14:paraId="5B76FF65" w14:textId="7777777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 xml:space="preserve">MassDOT encourages input from local communities and values your opinions. Please be assured that we will undertake no project without addressing the concerns of the community. </w:t>
      </w:r>
    </w:p>
    <w:p w14:paraId="7F30B315" w14:textId="77777777" w:rsidR="00AF6DC1" w:rsidRPr="00AF6DC1" w:rsidRDefault="00AF6DC1" w:rsidP="00AF6DC1">
      <w:pPr>
        <w:autoSpaceDE w:val="0"/>
        <w:autoSpaceDN w:val="0"/>
        <w:adjustRightInd w:val="0"/>
        <w:rPr>
          <w:color w:val="000000"/>
          <w:sz w:val="27"/>
          <w:szCs w:val="27"/>
          <w:lang w:eastAsia="zh-CN"/>
        </w:rPr>
      </w:pPr>
    </w:p>
    <w:p w14:paraId="0A533454" w14:textId="7777777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 xml:space="preserve">Sincerely, </w:t>
      </w:r>
    </w:p>
    <w:p w14:paraId="350B2C32" w14:textId="77777777" w:rsidR="00AF6DC1" w:rsidRPr="00AF6DC1" w:rsidRDefault="00AF6DC1" w:rsidP="00AF6DC1">
      <w:pPr>
        <w:autoSpaceDE w:val="0"/>
        <w:autoSpaceDN w:val="0"/>
        <w:adjustRightInd w:val="0"/>
        <w:rPr>
          <w:color w:val="000000"/>
          <w:sz w:val="27"/>
          <w:szCs w:val="27"/>
          <w:lang w:eastAsia="zh-CN"/>
        </w:rPr>
      </w:pPr>
    </w:p>
    <w:p w14:paraId="08AB3E0E" w14:textId="7777777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 xml:space="preserve">Patricia A Leavenworth, P. E. </w:t>
      </w:r>
    </w:p>
    <w:p w14:paraId="2C7841EE" w14:textId="77777777" w:rsidR="00AF6DC1" w:rsidRPr="00AF6DC1" w:rsidRDefault="00AF6DC1" w:rsidP="00AF6DC1">
      <w:pPr>
        <w:autoSpaceDE w:val="0"/>
        <w:autoSpaceDN w:val="0"/>
        <w:adjustRightInd w:val="0"/>
        <w:rPr>
          <w:color w:val="000000"/>
          <w:sz w:val="27"/>
          <w:szCs w:val="27"/>
          <w:lang w:eastAsia="zh-CN"/>
        </w:rPr>
      </w:pPr>
      <w:r w:rsidRPr="00AF6DC1">
        <w:rPr>
          <w:color w:val="000000"/>
          <w:sz w:val="27"/>
          <w:szCs w:val="27"/>
          <w:lang w:eastAsia="zh-CN"/>
        </w:rPr>
        <w:t xml:space="preserve">Chief Engineer </w:t>
      </w:r>
    </w:p>
    <w:p w14:paraId="1C860CB2" w14:textId="77777777" w:rsidR="00AF6DC1" w:rsidRPr="00AF6DC1" w:rsidRDefault="00AF6DC1" w:rsidP="00AF6DC1">
      <w:pPr>
        <w:autoSpaceDE w:val="0"/>
        <w:autoSpaceDN w:val="0"/>
        <w:adjustRightInd w:val="0"/>
        <w:rPr>
          <w:b/>
          <w:bCs/>
          <w:color w:val="000000"/>
          <w:sz w:val="23"/>
          <w:szCs w:val="23"/>
          <w:lang w:eastAsia="zh-CN"/>
        </w:rPr>
      </w:pPr>
    </w:p>
    <w:p w14:paraId="5A2FA218" w14:textId="5DA1DC35" w:rsidR="00D44D6F" w:rsidRDefault="00AF6DC1" w:rsidP="00AF6D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rPr>
      </w:pPr>
      <w:r w:rsidRPr="00AF6DC1">
        <w:rPr>
          <w:b/>
          <w:bCs/>
          <w:sz w:val="23"/>
          <w:szCs w:val="23"/>
        </w:rPr>
        <w:br w:type="page"/>
      </w:r>
      <w:r w:rsidR="00451C12">
        <w:rPr>
          <w:snapToGrid w:val="0"/>
        </w:rPr>
        <w:lastRenderedPageBreak/>
        <w:tab/>
      </w:r>
      <w:r w:rsidR="00451C12">
        <w:rPr>
          <w:snapToGrid w:val="0"/>
        </w:rPr>
        <w:tab/>
      </w:r>
      <w:r w:rsidR="00451C12">
        <w:rPr>
          <w:snapToGrid w:val="0"/>
        </w:rPr>
        <w:tab/>
      </w:r>
      <w:r w:rsidR="00451C12">
        <w:rPr>
          <w:snapToGrid w:val="0"/>
        </w:rPr>
        <w:tab/>
      </w:r>
    </w:p>
    <w:p w14:paraId="3D545E83" w14:textId="68BA937D" w:rsidR="00AF6DC1" w:rsidRDefault="00AF6DC1">
      <w:pPr>
        <w:jc w:val="center"/>
        <w:rPr>
          <w:b/>
          <w:bCs/>
        </w:rPr>
      </w:pPr>
    </w:p>
    <w:p w14:paraId="58B922B0" w14:textId="77777777" w:rsidR="00AF6DC1" w:rsidRDefault="00AF6DC1">
      <w:pPr>
        <w:jc w:val="center"/>
        <w:rPr>
          <w:b/>
          <w:bCs/>
        </w:rPr>
      </w:pPr>
    </w:p>
    <w:p w14:paraId="01F619A7" w14:textId="77777777" w:rsidR="00D44D6F" w:rsidRDefault="00D44D6F">
      <w:pPr>
        <w:jc w:val="center"/>
        <w:rPr>
          <w:b/>
          <w:bCs/>
        </w:rPr>
      </w:pPr>
      <w:r>
        <w:rPr>
          <w:b/>
          <w:bCs/>
        </w:rPr>
        <w:t>WHAT IS A PUBLIC HEARING?</w:t>
      </w:r>
    </w:p>
    <w:p w14:paraId="5942D31D" w14:textId="77777777" w:rsidR="00D44D6F" w:rsidRDefault="00D44D6F">
      <w:pPr>
        <w:jc w:val="center"/>
      </w:pPr>
    </w:p>
    <w:p w14:paraId="73A9E942" w14:textId="77777777" w:rsidR="00126135" w:rsidRDefault="00126135">
      <w:pPr>
        <w:rPr>
          <w:b/>
          <w:bCs/>
        </w:rPr>
      </w:pPr>
    </w:p>
    <w:p w14:paraId="58668522" w14:textId="77777777" w:rsidR="00D44D6F" w:rsidRDefault="00D44D6F">
      <w:pPr>
        <w:rPr>
          <w:b/>
          <w:bCs/>
        </w:rPr>
      </w:pPr>
      <w:r>
        <w:rPr>
          <w:b/>
          <w:bCs/>
        </w:rPr>
        <w:t>WHY A PUBLIC HEARING?</w:t>
      </w:r>
    </w:p>
    <w:p w14:paraId="700E4270" w14:textId="77777777" w:rsidR="00D44D6F" w:rsidRDefault="00D44D6F"/>
    <w:p w14:paraId="6E17C1C3" w14:textId="77777777" w:rsidR="00D44D6F" w:rsidRDefault="00D44D6F" w:rsidP="00126135">
      <w:r>
        <w:t>To provide an assured method whereby the Commonwealth of Massachusetts can furnish to the public information concerning the State’s highway construction proposals, and to afford every interested resident of the area an opportunity to be heard on any proposed project.  At the same time, the hearings afford the Commonwealth an additional opportunity to receive information from local sources which would be of value to the State in making its final decisions to what design should be advanced for development.</w:t>
      </w:r>
    </w:p>
    <w:p w14:paraId="20715871" w14:textId="77777777" w:rsidR="00D44D6F" w:rsidRDefault="00D44D6F" w:rsidP="00126135"/>
    <w:p w14:paraId="375AB19B" w14:textId="77777777" w:rsidR="00D44D6F" w:rsidRDefault="00D44D6F" w:rsidP="00126135">
      <w:pPr>
        <w:rPr>
          <w:b/>
          <w:bCs/>
        </w:rPr>
      </w:pPr>
      <w:r>
        <w:rPr>
          <w:b/>
          <w:bCs/>
        </w:rPr>
        <w:t>WHY NOT A VOTE ON HIGHWAY PLANS?</w:t>
      </w:r>
    </w:p>
    <w:p w14:paraId="2D5C56E2" w14:textId="77777777" w:rsidR="00D44D6F" w:rsidRDefault="00D44D6F" w:rsidP="00126135"/>
    <w:p w14:paraId="4A7DF232" w14:textId="77777777" w:rsidR="00D44D6F" w:rsidRDefault="00D44D6F" w:rsidP="00126135">
      <w:r>
        <w:t>The hearings are not intended to be a popular referendum for the purpose of determining the nature of a proposed improvement by a majority of those present. They do not relieve the duly constituted officials of a State highway department of the necessity for making decisions in State highway matters for which they are charged with full responsibility.</w:t>
      </w:r>
    </w:p>
    <w:p w14:paraId="5CC136B0" w14:textId="77777777" w:rsidR="00D44D6F" w:rsidRDefault="00D44D6F" w:rsidP="00126135"/>
    <w:p w14:paraId="7B5BE58F" w14:textId="77777777" w:rsidR="00D44D6F" w:rsidRDefault="00D44D6F" w:rsidP="00126135">
      <w:pPr>
        <w:rPr>
          <w:b/>
          <w:bCs/>
        </w:rPr>
      </w:pPr>
      <w:r>
        <w:rPr>
          <w:b/>
          <w:bCs/>
        </w:rPr>
        <w:t>WHAT DOES A PUBLIC HEARING ACCOMPLISH?</w:t>
      </w:r>
    </w:p>
    <w:p w14:paraId="0F82A72C" w14:textId="77777777" w:rsidR="00D44D6F" w:rsidRDefault="00D44D6F" w:rsidP="00126135"/>
    <w:p w14:paraId="2253FF27" w14:textId="77777777" w:rsidR="00D44D6F" w:rsidRDefault="00D44D6F" w:rsidP="00126135">
      <w:r>
        <w:t>It is designed to ensure the opportunity for, or the availability of, a forum to provide factual information which is pertinent to the determination of the final alternative considered by the state to best serve the public interest, and on which improvement projects are proposed to be undertaken.</w:t>
      </w:r>
    </w:p>
    <w:p w14:paraId="0B704F8A" w14:textId="77777777" w:rsidR="00D44D6F" w:rsidRDefault="00D44D6F" w:rsidP="00126135"/>
    <w:p w14:paraId="6EA828D6" w14:textId="77777777" w:rsidR="00D44D6F" w:rsidRDefault="00D44D6F" w:rsidP="00126135">
      <w:r>
        <w:t>It is important that the people of the area express their views in regard to the proposal being presented, so that views can be properly recorded in the minutes of the meeting. These minutes will be carefully studied and taken into consideration in the determination of the final design.</w:t>
      </w:r>
    </w:p>
    <w:p w14:paraId="61A2C699" w14:textId="77777777" w:rsidR="00153E8E" w:rsidRDefault="00153E8E" w:rsidP="00AE1356">
      <w:pPr>
        <w:jc w:val="center"/>
      </w:pPr>
    </w:p>
    <w:p w14:paraId="57BE2998" w14:textId="77777777" w:rsidR="00153E8E" w:rsidRDefault="00153E8E" w:rsidP="00AE1356">
      <w:pPr>
        <w:jc w:val="center"/>
      </w:pPr>
    </w:p>
    <w:p w14:paraId="1F490CD5" w14:textId="77777777" w:rsidR="00153E8E" w:rsidRDefault="00153E8E" w:rsidP="00AE1356">
      <w:pPr>
        <w:jc w:val="center"/>
      </w:pPr>
    </w:p>
    <w:p w14:paraId="0E355C67" w14:textId="77777777" w:rsidR="00153E8E" w:rsidRDefault="002A7F30" w:rsidP="00AE1356">
      <w:pPr>
        <w:jc w:val="center"/>
      </w:pPr>
      <w:r>
        <w:br w:type="page"/>
      </w:r>
    </w:p>
    <w:p w14:paraId="545B60CF" w14:textId="77777777" w:rsidR="00153E8E" w:rsidRDefault="00153E8E" w:rsidP="00AE1356">
      <w:pPr>
        <w:jc w:val="center"/>
      </w:pPr>
    </w:p>
    <w:p w14:paraId="4EC233C9" w14:textId="77777777" w:rsidR="00153E8E" w:rsidRDefault="00153E8E" w:rsidP="00AE1356">
      <w:pPr>
        <w:jc w:val="center"/>
      </w:pPr>
    </w:p>
    <w:p w14:paraId="6FEC1FE1" w14:textId="509DBF56" w:rsidR="00AE1356" w:rsidRDefault="00AE1356" w:rsidP="00AE1356">
      <w:pPr>
        <w:jc w:val="center"/>
        <w:rPr>
          <w:b/>
          <w:bCs/>
        </w:rPr>
      </w:pPr>
      <w:r>
        <w:rPr>
          <w:b/>
          <w:bCs/>
        </w:rPr>
        <w:t xml:space="preserve">RIGHT OF WAY CONCERNS </w:t>
      </w:r>
    </w:p>
    <w:p w14:paraId="508FF83E" w14:textId="77777777" w:rsidR="00AE1356" w:rsidRDefault="00AE1356" w:rsidP="00AE1356">
      <w:pPr>
        <w:jc w:val="center"/>
        <w:rPr>
          <w:b/>
          <w:bCs/>
        </w:rPr>
      </w:pPr>
    </w:p>
    <w:p w14:paraId="3E3345F4" w14:textId="77777777" w:rsidR="00AE1356" w:rsidRPr="00E2650C" w:rsidRDefault="00AE1356" w:rsidP="00AE1356">
      <w:pPr>
        <w:pStyle w:val="BodyText"/>
        <w:rPr>
          <w:color w:val="000000"/>
        </w:rPr>
      </w:pPr>
      <w:r>
        <w:rPr>
          <w:color w:val="000000"/>
        </w:rPr>
        <w:t xml:space="preserve">Your Municipality is responsible for securing the right of way for this project. </w:t>
      </w:r>
      <w:r w:rsidRPr="00E2650C">
        <w:rPr>
          <w:color w:val="000000"/>
        </w:rPr>
        <w:t xml:space="preserve">If your property, or a portion of it, must be acquired by the </w:t>
      </w:r>
      <w:r>
        <w:rPr>
          <w:color w:val="000000"/>
        </w:rPr>
        <w:t>Municipality</w:t>
      </w:r>
      <w:r w:rsidRPr="00E2650C">
        <w:rPr>
          <w:color w:val="000000"/>
        </w:rPr>
        <w:t xml:space="preserve"> for highway purposes in the interest of all people of the Commonwealth, your rights are fully protected under the law.  Briefly, here are some of the answers to questions you might ask. </w:t>
      </w:r>
    </w:p>
    <w:p w14:paraId="37FC2A2B" w14:textId="7D9C4ABD" w:rsidR="00D44D6F" w:rsidRDefault="00D44D6F" w:rsidP="00AE1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FEA752F" w14:textId="77777777" w:rsidR="00D44D6F" w:rsidRDefault="00D44D6F">
      <w:pPr>
        <w:numPr>
          <w:ilvl w:val="0"/>
          <w:numId w:val="1"/>
        </w:numPr>
      </w:pPr>
      <w:r>
        <w:t>REASON FOR PROJECT</w:t>
      </w:r>
    </w:p>
    <w:p w14:paraId="409E6371" w14:textId="77777777" w:rsidR="00D44D6F" w:rsidRDefault="00D44D6F"/>
    <w:p w14:paraId="1759B7F3" w14:textId="77777777" w:rsidR="00D44D6F" w:rsidRDefault="00D44D6F">
      <w:pPr>
        <w:ind w:left="1440"/>
      </w:pPr>
      <w:r>
        <w:t>The completion of this project will serve local needs.  The proposed enhancement will also be in the interest of others in the greater community, and provide for the public good.</w:t>
      </w:r>
    </w:p>
    <w:p w14:paraId="67F2AD35" w14:textId="77777777" w:rsidR="00D44D6F" w:rsidRDefault="00D44D6F">
      <w:pPr>
        <w:ind w:left="1440"/>
      </w:pPr>
    </w:p>
    <w:p w14:paraId="63EBB27A" w14:textId="77777777" w:rsidR="00D44D6F" w:rsidRDefault="00D44D6F">
      <w:pPr>
        <w:numPr>
          <w:ilvl w:val="0"/>
          <w:numId w:val="1"/>
        </w:numPr>
      </w:pPr>
      <w:r>
        <w:t>WHO CONTACTS ME?</w:t>
      </w:r>
    </w:p>
    <w:p w14:paraId="642AE58F" w14:textId="77777777" w:rsidR="00D44D6F" w:rsidRDefault="00D44D6F"/>
    <w:p w14:paraId="5CB586B9" w14:textId="77777777" w:rsidR="00D44D6F" w:rsidRDefault="00D44D6F">
      <w:pPr>
        <w:ind w:left="1440"/>
      </w:pPr>
      <w:r>
        <w:t>Representatives of the municipality have already contacted or will contact you.  They will explain the procedures used in acquiring any necessary rights in land.</w:t>
      </w:r>
    </w:p>
    <w:p w14:paraId="3AFE5700" w14:textId="77777777" w:rsidR="00D44D6F" w:rsidRDefault="00D44D6F">
      <w:pPr>
        <w:ind w:left="1440"/>
      </w:pPr>
    </w:p>
    <w:p w14:paraId="4A5C7523" w14:textId="77777777" w:rsidR="00D44D6F" w:rsidRDefault="00D44D6F">
      <w:pPr>
        <w:ind w:left="1440" w:hanging="720"/>
      </w:pPr>
      <w:r>
        <w:t>3.</w:t>
      </w:r>
      <w:r>
        <w:tab/>
        <w:t>WHAT ABOUT DONATIONS?</w:t>
      </w:r>
      <w:r>
        <w:tab/>
        <w:t>WHAT IS A RIGHT OF ENTRY?</w:t>
      </w:r>
    </w:p>
    <w:p w14:paraId="5806AD42" w14:textId="77777777" w:rsidR="00D44D6F" w:rsidRDefault="00D44D6F">
      <w:pPr>
        <w:ind w:left="1440" w:hanging="720"/>
      </w:pPr>
    </w:p>
    <w:p w14:paraId="1331AC40" w14:textId="77777777" w:rsidR="00D44D6F" w:rsidRDefault="00D44D6F">
      <w:pPr>
        <w:ind w:left="1440" w:hanging="720"/>
      </w:pPr>
      <w:r>
        <w:tab/>
        <w:t>Town officials will often seek donations, of parcels, where permanent rights are required.  This procedure will minimize the acquisition cost for your community.</w:t>
      </w:r>
    </w:p>
    <w:p w14:paraId="73A9BC9C" w14:textId="77777777" w:rsidR="00D44D6F" w:rsidRDefault="00D44D6F">
      <w:pPr>
        <w:ind w:left="1440" w:hanging="720"/>
      </w:pPr>
    </w:p>
    <w:p w14:paraId="51B590B3" w14:textId="77777777" w:rsidR="00D44D6F" w:rsidRDefault="00D44D6F">
      <w:pPr>
        <w:ind w:left="1440" w:hanging="720"/>
      </w:pPr>
      <w:r>
        <w:tab/>
        <w:t>A Right of Entry is a document that is signed by the owner.  It allows the Contractor to perform certain types of work on the owner’s land.  The work is usually minor in nature and frequently consists of loaming/seeding behind sidewalks, new driveway apron work, grading/sloping, and wetland protection, etc.  The rights granted are temporary in nature.</w:t>
      </w:r>
    </w:p>
    <w:p w14:paraId="3D7D0FC0" w14:textId="77777777" w:rsidR="00D44D6F" w:rsidRDefault="00D44D6F">
      <w:pPr>
        <w:ind w:left="1440" w:hanging="720"/>
      </w:pPr>
    </w:p>
    <w:p w14:paraId="01D201BC" w14:textId="77777777" w:rsidR="00D44D6F" w:rsidRDefault="00D44D6F">
      <w:pPr>
        <w:numPr>
          <w:ilvl w:val="0"/>
          <w:numId w:val="2"/>
        </w:numPr>
        <w:tabs>
          <w:tab w:val="num" w:pos="1440"/>
        </w:tabs>
      </w:pPr>
      <w:r>
        <w:t>WHAT IS A FAIR PRICE FOR THE ACQUIRED PARCELS?</w:t>
      </w:r>
    </w:p>
    <w:p w14:paraId="7099399F" w14:textId="77777777" w:rsidR="00D44D6F" w:rsidRDefault="00D44D6F"/>
    <w:p w14:paraId="41448F09" w14:textId="77777777" w:rsidR="00D44D6F" w:rsidRDefault="00D44D6F">
      <w:pPr>
        <w:ind w:left="1440"/>
      </w:pPr>
      <w:r>
        <w:t>In the event that donations are not considered, or completed, every effort will be made to ensure that an equitable value is awarded.  Municipal and/or outside appraisers will complete an appraisal.  Consideration is given to the type of rights needed, whether in fee, permanent or temporary easements.  The appraisal will be the basis for arriving at a fair price (for damages that result).</w:t>
      </w:r>
    </w:p>
    <w:p w14:paraId="7E302A00" w14:textId="77777777" w:rsidR="00D44D6F" w:rsidRDefault="00D44D6F">
      <w:pPr>
        <w:ind w:left="1440"/>
      </w:pPr>
    </w:p>
    <w:p w14:paraId="18C84B1F" w14:textId="77777777" w:rsidR="00D44D6F" w:rsidRDefault="00D44D6F">
      <w:pPr>
        <w:numPr>
          <w:ilvl w:val="0"/>
          <w:numId w:val="2"/>
        </w:numPr>
        <w:tabs>
          <w:tab w:val="num" w:pos="1440"/>
        </w:tabs>
      </w:pPr>
      <w:r>
        <w:t>MUST I ACCEPT THE MUNICIPALITY OFFER?</w:t>
      </w:r>
    </w:p>
    <w:p w14:paraId="56F6A752" w14:textId="77777777" w:rsidR="00D44D6F" w:rsidRDefault="00D44D6F"/>
    <w:p w14:paraId="4F7DE46E" w14:textId="77777777" w:rsidR="00D44D6F" w:rsidRDefault="00D44D6F">
      <w:pPr>
        <w:ind w:left="1440"/>
      </w:pPr>
      <w:r>
        <w:t>No, if the owner feels that the offer is not fair the owner may petition the courts.  This action does not stop or delay the acquisition.  The action must occur within 3 years.  The owner(s) may be paid pro tanto (for the time being).  The pro tanto payment will not prejudice the court’s final decision.</w:t>
      </w:r>
    </w:p>
    <w:p w14:paraId="2BB14287"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r>
        <w:br w:type="page"/>
      </w:r>
    </w:p>
    <w:p w14:paraId="61D25454" w14:textId="71748792" w:rsidR="00D44D6F" w:rsidRDefault="00A329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r>
        <w:rPr>
          <w:noProof/>
        </w:rPr>
        <w:lastRenderedPageBreak/>
        <w:drawing>
          <wp:inline distT="0" distB="0" distL="0" distR="0" wp14:anchorId="7ECF9E4B" wp14:editId="1230187A">
            <wp:extent cx="6437126" cy="8583283"/>
            <wp:effectExtent l="0" t="0" r="1905" b="8890"/>
            <wp:docPr id="3" name="Picture 3" descr="C:\Users\ddeng\Documents\Lenox-Locus 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ng\Documents\Lenox-Locus Plan-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7220" cy="8583409"/>
                    </a:xfrm>
                    <a:prstGeom prst="rect">
                      <a:avLst/>
                    </a:prstGeom>
                    <a:noFill/>
                    <a:ln>
                      <a:noFill/>
                    </a:ln>
                  </pic:spPr>
                </pic:pic>
              </a:graphicData>
            </a:graphic>
          </wp:inline>
        </w:drawing>
      </w:r>
    </w:p>
    <w:p w14:paraId="2555B3FD" w14:textId="77777777" w:rsidR="007634A5" w:rsidRDefault="007634A5"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sz w:val="28"/>
          <w:szCs w:val="28"/>
          <w:u w:val="single"/>
        </w:rPr>
      </w:pPr>
    </w:p>
    <w:p w14:paraId="22E9B3E1" w14:textId="77777777" w:rsidR="007634A5" w:rsidRDefault="007634A5"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sz w:val="28"/>
          <w:szCs w:val="28"/>
          <w:u w:val="single"/>
        </w:rPr>
      </w:pPr>
    </w:p>
    <w:p w14:paraId="619795B3" w14:textId="77777777" w:rsidR="007634A5" w:rsidRDefault="007634A5"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sz w:val="28"/>
          <w:szCs w:val="28"/>
          <w:u w:val="single"/>
        </w:rPr>
      </w:pPr>
    </w:p>
    <w:p w14:paraId="10DC870C" w14:textId="77777777" w:rsidR="007634A5" w:rsidRDefault="007634A5"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sz w:val="28"/>
          <w:szCs w:val="28"/>
          <w:u w:val="single"/>
        </w:rPr>
      </w:pPr>
    </w:p>
    <w:p w14:paraId="46C70786" w14:textId="0F56D2AA" w:rsidR="00B5636D" w:rsidRPr="00A65571"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sz w:val="28"/>
          <w:szCs w:val="28"/>
          <w:u w:val="single"/>
        </w:rPr>
      </w:pPr>
      <w:r w:rsidRPr="00A65571">
        <w:rPr>
          <w:b/>
          <w:snapToGrid w:val="0"/>
          <w:color w:val="000000" w:themeColor="text1"/>
          <w:sz w:val="28"/>
          <w:szCs w:val="28"/>
          <w:u w:val="single"/>
        </w:rPr>
        <w:lastRenderedPageBreak/>
        <w:t>MASSACHUSETTS DEPARTMENT OF TRANSPORTATION</w:t>
      </w:r>
    </w:p>
    <w:p w14:paraId="5C787F5D" w14:textId="77777777" w:rsidR="00B5636D" w:rsidRPr="00A65571"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sz w:val="28"/>
          <w:szCs w:val="28"/>
          <w:u w:val="single"/>
        </w:rPr>
      </w:pPr>
      <w:r w:rsidRPr="00A65571">
        <w:rPr>
          <w:b/>
          <w:snapToGrid w:val="0"/>
          <w:color w:val="000000" w:themeColor="text1"/>
          <w:sz w:val="28"/>
          <w:szCs w:val="28"/>
          <w:u w:val="single"/>
        </w:rPr>
        <w:t>HIGHWAY DIVISION</w:t>
      </w:r>
    </w:p>
    <w:p w14:paraId="15BAEAE7" w14:textId="77777777" w:rsidR="00B5636D" w:rsidRPr="00A65571"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sz w:val="28"/>
          <w:szCs w:val="28"/>
          <w:u w:val="single"/>
        </w:rPr>
      </w:pPr>
      <w:r w:rsidRPr="00A65571">
        <w:rPr>
          <w:b/>
          <w:snapToGrid w:val="0"/>
          <w:color w:val="000000" w:themeColor="text1"/>
          <w:sz w:val="28"/>
          <w:szCs w:val="28"/>
          <w:u w:val="single"/>
        </w:rPr>
        <w:t>PUBLIC HEARING</w:t>
      </w:r>
    </w:p>
    <w:p w14:paraId="3ED26AC6" w14:textId="77777777" w:rsidR="00B5636D" w:rsidRPr="00A65571"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rPr>
      </w:pPr>
    </w:p>
    <w:p w14:paraId="2956F304" w14:textId="5598D802" w:rsidR="00B5636D" w:rsidRPr="00A65571"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rPr>
      </w:pPr>
      <w:r w:rsidRPr="00A65571">
        <w:rPr>
          <w:b/>
          <w:snapToGrid w:val="0"/>
          <w:color w:val="000000" w:themeColor="text1"/>
        </w:rPr>
        <w:t xml:space="preserve">BRIDGE </w:t>
      </w:r>
      <w:r w:rsidR="00A65571" w:rsidRPr="00A65571">
        <w:rPr>
          <w:b/>
          <w:snapToGrid w:val="0"/>
          <w:color w:val="000000" w:themeColor="text1"/>
        </w:rPr>
        <w:t>RECONSTRUCTION – BRIDGE NO. L-07-006</w:t>
      </w:r>
    </w:p>
    <w:p w14:paraId="07B5A611" w14:textId="6F67B08C" w:rsidR="00B5636D" w:rsidRPr="00A65571" w:rsidRDefault="00A65571"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rPr>
      </w:pPr>
      <w:r w:rsidRPr="00A65571">
        <w:rPr>
          <w:b/>
          <w:snapToGrid w:val="0"/>
          <w:color w:val="000000" w:themeColor="text1"/>
        </w:rPr>
        <w:t>PROJECT FILE NO. 608636</w:t>
      </w:r>
    </w:p>
    <w:p w14:paraId="65635945" w14:textId="492E9787" w:rsidR="000B08E1" w:rsidRPr="00D5577E" w:rsidRDefault="00A65571" w:rsidP="00D557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000000" w:themeColor="text1"/>
        </w:rPr>
      </w:pPr>
      <w:r w:rsidRPr="00A65571">
        <w:rPr>
          <w:b/>
          <w:snapToGrid w:val="0"/>
          <w:color w:val="000000" w:themeColor="text1"/>
        </w:rPr>
        <w:t>IN THE TOWN LENOX</w:t>
      </w:r>
      <w:r w:rsidR="00B5636D" w:rsidRPr="00A65571">
        <w:rPr>
          <w:b/>
          <w:snapToGrid w:val="0"/>
          <w:color w:val="000000" w:themeColor="text1"/>
        </w:rPr>
        <w:t xml:space="preserve"> MASSACHUSETTS</w:t>
      </w:r>
    </w:p>
    <w:p w14:paraId="2F6488E7" w14:textId="77777777" w:rsidR="000B08E1" w:rsidRDefault="000B08E1"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FF0000"/>
        </w:rPr>
      </w:pPr>
    </w:p>
    <w:p w14:paraId="3EE4E1C8" w14:textId="7B9268CC" w:rsidR="000B08E1" w:rsidRDefault="003B68C4"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color w:val="FF0000"/>
        </w:rPr>
      </w:pPr>
      <w:r>
        <w:rPr>
          <w:b/>
          <w:noProof/>
          <w:color w:val="FF0000"/>
        </w:rPr>
        <w:drawing>
          <wp:inline distT="0" distB="0" distL="0" distR="0" wp14:anchorId="4C825002" wp14:editId="049AF5D2">
            <wp:extent cx="2831910" cy="1635615"/>
            <wp:effectExtent l="0" t="0" r="6985" b="3175"/>
            <wp:docPr id="11" name="Picture 11" descr="C:\Users\ddeng\Documents\IMG_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eng\Documents\IMG_12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9952" cy="1634484"/>
                    </a:xfrm>
                    <a:prstGeom prst="rect">
                      <a:avLst/>
                    </a:prstGeom>
                    <a:noFill/>
                    <a:ln>
                      <a:noFill/>
                    </a:ln>
                  </pic:spPr>
                </pic:pic>
              </a:graphicData>
            </a:graphic>
          </wp:inline>
        </w:drawing>
      </w:r>
    </w:p>
    <w:p w14:paraId="18F4C65D" w14:textId="77777777" w:rsidR="000B08E1" w:rsidRPr="00B5636D" w:rsidRDefault="000B08E1" w:rsidP="00D557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FF0000"/>
        </w:rPr>
      </w:pPr>
    </w:p>
    <w:p w14:paraId="02E26D4E" w14:textId="77777777" w:rsidR="00B5636D" w:rsidRPr="00931814"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u w:val="single"/>
        </w:rPr>
      </w:pPr>
      <w:r w:rsidRPr="00931814">
        <w:rPr>
          <w:b/>
          <w:snapToGrid w:val="0"/>
          <w:color w:val="000000" w:themeColor="text1"/>
          <w:u w:val="single"/>
        </w:rPr>
        <w:t>Project Location and Limits:</w:t>
      </w:r>
    </w:p>
    <w:p w14:paraId="4387EFB3" w14:textId="5617715B" w:rsidR="00B5636D" w:rsidRPr="00931814" w:rsidRDefault="00B5636D" w:rsidP="00F65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themeColor="text1"/>
        </w:rPr>
      </w:pPr>
      <w:r w:rsidRPr="00931814">
        <w:rPr>
          <w:snapToGrid w:val="0"/>
          <w:color w:val="000000" w:themeColor="text1"/>
        </w:rPr>
        <w:t xml:space="preserve">The project is </w:t>
      </w:r>
      <w:r w:rsidR="00931814" w:rsidRPr="00931814">
        <w:rPr>
          <w:snapToGrid w:val="0"/>
          <w:color w:val="000000" w:themeColor="text1"/>
        </w:rPr>
        <w:t>located in the Town of Lenox</w:t>
      </w:r>
      <w:r w:rsidRPr="00931814">
        <w:rPr>
          <w:snapToGrid w:val="0"/>
          <w:color w:val="000000" w:themeColor="text1"/>
        </w:rPr>
        <w:t xml:space="preserve"> and includes the </w:t>
      </w:r>
      <w:r w:rsidR="00931814" w:rsidRPr="00931814">
        <w:rPr>
          <w:snapToGrid w:val="0"/>
          <w:color w:val="000000" w:themeColor="text1"/>
        </w:rPr>
        <w:t>Roaring Brook Road Bridge over Roaring Brook</w:t>
      </w:r>
      <w:r w:rsidR="00931814">
        <w:rPr>
          <w:snapToGrid w:val="0"/>
          <w:color w:val="000000" w:themeColor="text1"/>
        </w:rPr>
        <w:t xml:space="preserve"> as</w:t>
      </w:r>
      <w:r w:rsidR="00931814" w:rsidRPr="00931814">
        <w:rPr>
          <w:snapToGrid w:val="0"/>
          <w:color w:val="000000" w:themeColor="text1"/>
        </w:rPr>
        <w:t xml:space="preserve"> MassDOT Bridge No. L-07-006</w:t>
      </w:r>
      <w:r w:rsidR="00931814">
        <w:rPr>
          <w:snapToGrid w:val="0"/>
          <w:color w:val="000000" w:themeColor="text1"/>
        </w:rPr>
        <w:t xml:space="preserve"> and the roadway</w:t>
      </w:r>
      <w:r w:rsidRPr="00931814">
        <w:rPr>
          <w:snapToGrid w:val="0"/>
          <w:color w:val="000000" w:themeColor="text1"/>
        </w:rPr>
        <w:t xml:space="preserve"> </w:t>
      </w:r>
      <w:r w:rsidR="00E12F2B">
        <w:rPr>
          <w:snapToGrid w:val="0"/>
          <w:color w:val="000000" w:themeColor="text1"/>
        </w:rPr>
        <w:t xml:space="preserve">approach </w:t>
      </w:r>
      <w:r w:rsidRPr="00931814">
        <w:rPr>
          <w:snapToGrid w:val="0"/>
          <w:color w:val="000000" w:themeColor="text1"/>
        </w:rPr>
        <w:t>to the bridge. The attached locus map shows the location of the project.</w:t>
      </w:r>
      <w:r w:rsidR="001D7308">
        <w:rPr>
          <w:snapToGrid w:val="0"/>
          <w:color w:val="000000" w:themeColor="text1"/>
        </w:rPr>
        <w:t xml:space="preserve"> The length of the project is 525 </w:t>
      </w:r>
      <w:r w:rsidR="00D5577E">
        <w:rPr>
          <w:snapToGrid w:val="0"/>
          <w:color w:val="000000" w:themeColor="text1"/>
        </w:rPr>
        <w:t>feet between the limits of work.</w:t>
      </w:r>
    </w:p>
    <w:p w14:paraId="51037FDE" w14:textId="77777777" w:rsidR="00B5636D" w:rsidRPr="00B5636D"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FF0000"/>
        </w:rPr>
      </w:pPr>
    </w:p>
    <w:p w14:paraId="0E4D5054" w14:textId="045AEA07" w:rsidR="00B5636D"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u w:val="single"/>
        </w:rPr>
      </w:pPr>
      <w:r w:rsidRPr="007C30CD">
        <w:rPr>
          <w:b/>
          <w:snapToGrid w:val="0"/>
          <w:color w:val="000000" w:themeColor="text1"/>
          <w:u w:val="single"/>
        </w:rPr>
        <w:t>Purpose</w:t>
      </w:r>
      <w:r w:rsidR="00F6544E">
        <w:rPr>
          <w:b/>
          <w:snapToGrid w:val="0"/>
          <w:color w:val="000000" w:themeColor="text1"/>
          <w:u w:val="single"/>
        </w:rPr>
        <w:t xml:space="preserve"> and Need</w:t>
      </w:r>
      <w:r w:rsidRPr="007C30CD">
        <w:rPr>
          <w:b/>
          <w:snapToGrid w:val="0"/>
          <w:color w:val="000000" w:themeColor="text1"/>
          <w:u w:val="single"/>
        </w:rPr>
        <w:t>:</w:t>
      </w:r>
    </w:p>
    <w:p w14:paraId="72C32371" w14:textId="0ABA0007" w:rsidR="00F6544E" w:rsidRPr="00732F3E" w:rsidRDefault="0062166A" w:rsidP="00732F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rPr>
      </w:pPr>
      <w:r>
        <w:rPr>
          <w:snapToGrid w:val="0"/>
        </w:rPr>
        <w:t xml:space="preserve">The purpose of this project is to replace the structurally deficient bridge over Roaring Brook with a new bridge in the same location. </w:t>
      </w:r>
      <w:r w:rsidR="00F6544E" w:rsidRPr="00F6544E">
        <w:rPr>
          <w:color w:val="231F20"/>
          <w:spacing w:val="-1"/>
        </w:rPr>
        <w:t>The</w:t>
      </w:r>
      <w:r w:rsidR="00F6544E" w:rsidRPr="00F6544E">
        <w:rPr>
          <w:color w:val="231F20"/>
          <w:spacing w:val="33"/>
        </w:rPr>
        <w:t xml:space="preserve"> </w:t>
      </w:r>
      <w:r w:rsidR="00F6544E" w:rsidRPr="00F6544E">
        <w:rPr>
          <w:color w:val="231F20"/>
          <w:spacing w:val="-1"/>
        </w:rPr>
        <w:t>Massachusetts</w:t>
      </w:r>
      <w:r w:rsidR="00F6544E" w:rsidRPr="00F6544E">
        <w:rPr>
          <w:color w:val="231F20"/>
          <w:spacing w:val="33"/>
        </w:rPr>
        <w:t xml:space="preserve"> </w:t>
      </w:r>
      <w:r w:rsidR="00F6544E" w:rsidRPr="00F6544E">
        <w:rPr>
          <w:color w:val="231F20"/>
          <w:spacing w:val="-1"/>
        </w:rPr>
        <w:t>Department</w:t>
      </w:r>
      <w:r w:rsidR="00F6544E" w:rsidRPr="00F6544E">
        <w:rPr>
          <w:color w:val="231F20"/>
          <w:spacing w:val="33"/>
        </w:rPr>
        <w:t xml:space="preserve"> </w:t>
      </w:r>
      <w:r w:rsidR="00F6544E" w:rsidRPr="00F6544E">
        <w:rPr>
          <w:color w:val="231F20"/>
        </w:rPr>
        <w:t>of</w:t>
      </w:r>
      <w:r w:rsidR="00F6544E" w:rsidRPr="00F6544E">
        <w:rPr>
          <w:color w:val="231F20"/>
          <w:spacing w:val="34"/>
        </w:rPr>
        <w:t xml:space="preserve"> </w:t>
      </w:r>
      <w:r w:rsidR="00F6544E" w:rsidRPr="00F6544E">
        <w:rPr>
          <w:color w:val="231F20"/>
          <w:spacing w:val="-1"/>
        </w:rPr>
        <w:t>Transportation</w:t>
      </w:r>
      <w:r w:rsidR="00F6544E" w:rsidRPr="00F6544E">
        <w:rPr>
          <w:color w:val="231F20"/>
          <w:spacing w:val="36"/>
        </w:rPr>
        <w:t xml:space="preserve"> </w:t>
      </w:r>
      <w:r w:rsidR="00F6544E" w:rsidRPr="00F6544E">
        <w:rPr>
          <w:color w:val="231F20"/>
          <w:spacing w:val="-1"/>
        </w:rPr>
        <w:t>(MassDOT)</w:t>
      </w:r>
      <w:r w:rsidR="00F6544E" w:rsidRPr="00F6544E">
        <w:rPr>
          <w:color w:val="231F20"/>
          <w:spacing w:val="33"/>
        </w:rPr>
        <w:t xml:space="preserve"> </w:t>
      </w:r>
      <w:r w:rsidR="00F6544E" w:rsidRPr="00F6544E">
        <w:rPr>
          <w:color w:val="231F20"/>
          <w:spacing w:val="-1"/>
        </w:rPr>
        <w:t>proposes</w:t>
      </w:r>
      <w:r w:rsidR="00F6544E" w:rsidRPr="00F6544E">
        <w:rPr>
          <w:color w:val="231F20"/>
          <w:spacing w:val="33"/>
        </w:rPr>
        <w:t xml:space="preserve"> </w:t>
      </w:r>
      <w:r w:rsidR="00F6544E" w:rsidRPr="00F6544E">
        <w:rPr>
          <w:color w:val="231F20"/>
          <w:spacing w:val="-1"/>
        </w:rPr>
        <w:t>bridge</w:t>
      </w:r>
      <w:r w:rsidR="00F6544E" w:rsidRPr="00F6544E">
        <w:rPr>
          <w:color w:val="231F20"/>
          <w:spacing w:val="32"/>
        </w:rPr>
        <w:t xml:space="preserve"> </w:t>
      </w:r>
      <w:r w:rsidR="00F6544E" w:rsidRPr="00F6544E">
        <w:rPr>
          <w:color w:val="231F20"/>
        </w:rPr>
        <w:t>safety</w:t>
      </w:r>
      <w:r w:rsidR="00F6544E" w:rsidRPr="00F6544E">
        <w:rPr>
          <w:color w:val="231F20"/>
          <w:spacing w:val="28"/>
        </w:rPr>
        <w:t xml:space="preserve"> </w:t>
      </w:r>
      <w:r w:rsidR="00F6544E" w:rsidRPr="00F6544E">
        <w:rPr>
          <w:color w:val="231F20"/>
          <w:spacing w:val="-1"/>
        </w:rPr>
        <w:t>improvements</w:t>
      </w:r>
      <w:r w:rsidR="00F6544E" w:rsidRPr="00F6544E">
        <w:rPr>
          <w:color w:val="231F20"/>
          <w:spacing w:val="34"/>
        </w:rPr>
        <w:t xml:space="preserve"> </w:t>
      </w:r>
      <w:r w:rsidR="00F6544E" w:rsidRPr="00F6544E">
        <w:rPr>
          <w:color w:val="231F20"/>
          <w:spacing w:val="-1"/>
        </w:rPr>
        <w:t>with</w:t>
      </w:r>
      <w:r w:rsidR="00F6544E" w:rsidRPr="00F6544E">
        <w:rPr>
          <w:color w:val="231F20"/>
          <w:spacing w:val="63"/>
        </w:rPr>
        <w:t xml:space="preserve"> </w:t>
      </w:r>
      <w:r w:rsidR="00F6544E" w:rsidRPr="00F6544E">
        <w:rPr>
          <w:color w:val="231F20"/>
          <w:spacing w:val="-1"/>
        </w:rPr>
        <w:t>the</w:t>
      </w:r>
      <w:r w:rsidR="00F6544E" w:rsidRPr="00F6544E">
        <w:rPr>
          <w:color w:val="231F20"/>
          <w:spacing w:val="11"/>
        </w:rPr>
        <w:t xml:space="preserve"> </w:t>
      </w:r>
      <w:r w:rsidR="00F6544E" w:rsidRPr="00F6544E">
        <w:rPr>
          <w:color w:val="231F20"/>
          <w:spacing w:val="-1"/>
        </w:rPr>
        <w:t>replacement</w:t>
      </w:r>
      <w:r w:rsidR="00F6544E" w:rsidRPr="00F6544E">
        <w:rPr>
          <w:color w:val="231F20"/>
          <w:spacing w:val="11"/>
        </w:rPr>
        <w:t xml:space="preserve"> </w:t>
      </w:r>
      <w:r w:rsidR="00F6544E" w:rsidRPr="00F6544E">
        <w:rPr>
          <w:color w:val="231F20"/>
          <w:spacing w:val="-1"/>
        </w:rPr>
        <w:t>of</w:t>
      </w:r>
      <w:r w:rsidR="00F6544E" w:rsidRPr="00F6544E">
        <w:rPr>
          <w:color w:val="231F20"/>
          <w:spacing w:val="11"/>
        </w:rPr>
        <w:t xml:space="preserve"> </w:t>
      </w:r>
      <w:r w:rsidR="00F6544E" w:rsidRPr="00F6544E">
        <w:rPr>
          <w:color w:val="231F20"/>
          <w:spacing w:val="-1"/>
        </w:rPr>
        <w:t>the</w:t>
      </w:r>
      <w:r w:rsidR="00732F3E">
        <w:rPr>
          <w:color w:val="231F20"/>
          <w:spacing w:val="11"/>
        </w:rPr>
        <w:t xml:space="preserve"> </w:t>
      </w:r>
      <w:r w:rsidR="00F6544E" w:rsidRPr="00F6544E">
        <w:rPr>
          <w:color w:val="231F20"/>
          <w:spacing w:val="-1"/>
        </w:rPr>
        <w:t>superstructure</w:t>
      </w:r>
      <w:r w:rsidR="00F6544E" w:rsidRPr="00F6544E">
        <w:rPr>
          <w:color w:val="231F20"/>
          <w:spacing w:val="11"/>
        </w:rPr>
        <w:t xml:space="preserve"> </w:t>
      </w:r>
      <w:r w:rsidR="00732F3E">
        <w:rPr>
          <w:color w:val="231F20"/>
          <w:spacing w:val="11"/>
        </w:rPr>
        <w:t xml:space="preserve">by </w:t>
      </w:r>
      <w:r w:rsidR="00732F3E">
        <w:rPr>
          <w:color w:val="231F20"/>
          <w:spacing w:val="-1"/>
        </w:rPr>
        <w:t xml:space="preserve">maintaining the </w:t>
      </w:r>
      <w:r w:rsidR="00F6544E" w:rsidRPr="00F6544E">
        <w:rPr>
          <w:color w:val="231F20"/>
        </w:rPr>
        <w:t>existing</w:t>
      </w:r>
      <w:r w:rsidR="00732F3E">
        <w:rPr>
          <w:color w:val="231F20"/>
        </w:rPr>
        <w:t xml:space="preserve"> bridge w</w:t>
      </w:r>
      <w:r w:rsidR="00F6544E" w:rsidRPr="00F6544E">
        <w:rPr>
          <w:color w:val="231F20"/>
        </w:rPr>
        <w:t>idth</w:t>
      </w:r>
      <w:r w:rsidR="00F6544E" w:rsidRPr="00F6544E">
        <w:rPr>
          <w:color w:val="231F20"/>
          <w:spacing w:val="31"/>
        </w:rPr>
        <w:t xml:space="preserve"> </w:t>
      </w:r>
      <w:r w:rsidR="00732F3E">
        <w:rPr>
          <w:color w:val="231F20"/>
        </w:rPr>
        <w:t>and w</w:t>
      </w:r>
      <w:r w:rsidR="00F6544E" w:rsidRPr="00F6544E">
        <w:rPr>
          <w:color w:val="231F20"/>
        </w:rPr>
        <w:t>ith</w:t>
      </w:r>
      <w:r w:rsidR="00F6544E" w:rsidRPr="00F6544E">
        <w:rPr>
          <w:color w:val="231F20"/>
          <w:spacing w:val="31"/>
        </w:rPr>
        <w:t xml:space="preserve"> </w:t>
      </w:r>
      <w:r w:rsidR="00F6544E" w:rsidRPr="00F6544E">
        <w:rPr>
          <w:color w:val="231F20"/>
          <w:spacing w:val="-1"/>
        </w:rPr>
        <w:t>minimal</w:t>
      </w:r>
      <w:r w:rsidR="00F6544E" w:rsidRPr="00F6544E">
        <w:rPr>
          <w:color w:val="231F20"/>
          <w:spacing w:val="31"/>
        </w:rPr>
        <w:t xml:space="preserve"> </w:t>
      </w:r>
      <w:r w:rsidR="00F6544E" w:rsidRPr="00F6544E">
        <w:rPr>
          <w:color w:val="231F20"/>
        </w:rPr>
        <w:t>roadway</w:t>
      </w:r>
      <w:r w:rsidR="00F6544E" w:rsidRPr="00F6544E">
        <w:rPr>
          <w:color w:val="231F20"/>
          <w:spacing w:val="26"/>
        </w:rPr>
        <w:t xml:space="preserve"> </w:t>
      </w:r>
      <w:r w:rsidR="00F6544E" w:rsidRPr="00F6544E">
        <w:rPr>
          <w:color w:val="231F20"/>
          <w:spacing w:val="-1"/>
        </w:rPr>
        <w:t>approach</w:t>
      </w:r>
      <w:r w:rsidR="00F6544E" w:rsidRPr="00F6544E">
        <w:rPr>
          <w:color w:val="231F20"/>
          <w:spacing w:val="31"/>
        </w:rPr>
        <w:t xml:space="preserve"> </w:t>
      </w:r>
      <w:r w:rsidR="00F6544E" w:rsidRPr="00F6544E">
        <w:rPr>
          <w:color w:val="231F20"/>
          <w:spacing w:val="-1"/>
        </w:rPr>
        <w:t>work.</w:t>
      </w:r>
      <w:r w:rsidR="00F6544E" w:rsidRPr="00F6544E">
        <w:rPr>
          <w:color w:val="231F20"/>
          <w:spacing w:val="31"/>
        </w:rPr>
        <w:t xml:space="preserve"> </w:t>
      </w:r>
    </w:p>
    <w:p w14:paraId="318F275F" w14:textId="77777777" w:rsidR="00B5636D" w:rsidRPr="00B5636D"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FF0000"/>
        </w:rPr>
      </w:pPr>
    </w:p>
    <w:p w14:paraId="5BE63330" w14:textId="77777777" w:rsidR="00B5636D" w:rsidRDefault="00B5636D" w:rsidP="00B563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u w:val="single"/>
        </w:rPr>
      </w:pPr>
      <w:r w:rsidRPr="007C30CD">
        <w:rPr>
          <w:b/>
          <w:snapToGrid w:val="0"/>
          <w:color w:val="000000" w:themeColor="text1"/>
          <w:u w:val="single"/>
        </w:rPr>
        <w:t>Existing Conditions:</w:t>
      </w:r>
    </w:p>
    <w:p w14:paraId="6CFE46B2" w14:textId="393A4BA7" w:rsidR="002836ED" w:rsidRDefault="002836ED" w:rsidP="002836ED">
      <w:pPr>
        <w:pStyle w:val="Heading1"/>
        <w:jc w:val="both"/>
        <w:rPr>
          <w:b w:val="0"/>
          <w:bCs/>
        </w:rPr>
      </w:pPr>
      <w:r>
        <w:rPr>
          <w:color w:val="231F20"/>
          <w:spacing w:val="-1"/>
        </w:rPr>
        <w:t>Roadway Characteristics</w:t>
      </w:r>
      <w:r w:rsidR="009B2B8C">
        <w:rPr>
          <w:color w:val="231F20"/>
          <w:spacing w:val="-1"/>
        </w:rPr>
        <w:t xml:space="preserve"> -</w:t>
      </w:r>
    </w:p>
    <w:p w14:paraId="71EB0FD9" w14:textId="77777777" w:rsidR="002836ED" w:rsidRDefault="002836ED" w:rsidP="00106512">
      <w:pPr>
        <w:pStyle w:val="BodyText"/>
        <w:numPr>
          <w:ilvl w:val="0"/>
          <w:numId w:val="8"/>
        </w:numPr>
        <w:ind w:left="432" w:right="114" w:hanging="288"/>
        <w:jc w:val="both"/>
      </w:pPr>
      <w:r>
        <w:rPr>
          <w:color w:val="231F20"/>
          <w:spacing w:val="-1"/>
        </w:rPr>
        <w:t>Roaring</w:t>
      </w:r>
      <w:r>
        <w:rPr>
          <w:color w:val="231F20"/>
          <w:spacing w:val="7"/>
        </w:rPr>
        <w:t xml:space="preserve"> </w:t>
      </w:r>
      <w:r>
        <w:rPr>
          <w:color w:val="231F20"/>
          <w:spacing w:val="-1"/>
        </w:rPr>
        <w:t>Brook</w:t>
      </w:r>
      <w:r>
        <w:rPr>
          <w:color w:val="231F20"/>
          <w:spacing w:val="7"/>
        </w:rPr>
        <w:t xml:space="preserve"> </w:t>
      </w:r>
      <w:r>
        <w:rPr>
          <w:color w:val="231F20"/>
          <w:spacing w:val="-1"/>
        </w:rPr>
        <w:t>Road</w:t>
      </w:r>
      <w:r>
        <w:rPr>
          <w:color w:val="231F20"/>
          <w:spacing w:val="7"/>
        </w:rPr>
        <w:t xml:space="preserve"> </w:t>
      </w:r>
      <w:r>
        <w:rPr>
          <w:color w:val="231F20"/>
        </w:rPr>
        <w:t>is</w:t>
      </w:r>
      <w:r>
        <w:rPr>
          <w:color w:val="231F20"/>
          <w:spacing w:val="7"/>
        </w:rPr>
        <w:t xml:space="preserve"> </w:t>
      </w:r>
      <w:r>
        <w:rPr>
          <w:color w:val="231F20"/>
          <w:spacing w:val="-1"/>
        </w:rPr>
        <w:t>paved</w:t>
      </w:r>
      <w:r>
        <w:rPr>
          <w:color w:val="231F20"/>
          <w:spacing w:val="7"/>
        </w:rPr>
        <w:t xml:space="preserve"> </w:t>
      </w:r>
      <w:r>
        <w:rPr>
          <w:color w:val="231F20"/>
          <w:spacing w:val="-1"/>
        </w:rPr>
        <w:t>on</w:t>
      </w:r>
      <w:r>
        <w:rPr>
          <w:color w:val="231F20"/>
          <w:spacing w:val="7"/>
        </w:rPr>
        <w:t xml:space="preserve"> </w:t>
      </w:r>
      <w:r>
        <w:rPr>
          <w:color w:val="231F20"/>
          <w:spacing w:val="-1"/>
        </w:rPr>
        <w:t>the</w:t>
      </w:r>
      <w:r>
        <w:rPr>
          <w:color w:val="231F20"/>
          <w:spacing w:val="7"/>
        </w:rPr>
        <w:t xml:space="preserve"> </w:t>
      </w:r>
      <w:r>
        <w:rPr>
          <w:color w:val="231F20"/>
          <w:spacing w:val="-1"/>
        </w:rPr>
        <w:t>approaches</w:t>
      </w:r>
      <w:r>
        <w:rPr>
          <w:color w:val="231F20"/>
          <w:spacing w:val="7"/>
        </w:rPr>
        <w:t xml:space="preserve"> </w:t>
      </w:r>
      <w:r>
        <w:rPr>
          <w:color w:val="231F20"/>
          <w:spacing w:val="1"/>
        </w:rPr>
        <w:t>to</w:t>
      </w:r>
      <w:r>
        <w:rPr>
          <w:color w:val="231F20"/>
          <w:spacing w:val="7"/>
        </w:rPr>
        <w:t xml:space="preserve"> </w:t>
      </w:r>
      <w:r>
        <w:rPr>
          <w:color w:val="231F20"/>
          <w:spacing w:val="-1"/>
        </w:rPr>
        <w:t>the</w:t>
      </w:r>
      <w:r>
        <w:rPr>
          <w:color w:val="231F20"/>
          <w:spacing w:val="7"/>
        </w:rPr>
        <w:t xml:space="preserve"> </w:t>
      </w:r>
      <w:r>
        <w:rPr>
          <w:color w:val="231F20"/>
          <w:spacing w:val="-1"/>
        </w:rPr>
        <w:t>bridge,</w:t>
      </w:r>
      <w:r>
        <w:rPr>
          <w:color w:val="231F20"/>
          <w:spacing w:val="7"/>
        </w:rPr>
        <w:t xml:space="preserve"> </w:t>
      </w:r>
      <w:r>
        <w:rPr>
          <w:color w:val="231F20"/>
          <w:spacing w:val="-1"/>
        </w:rPr>
        <w:t>carries</w:t>
      </w:r>
      <w:r>
        <w:rPr>
          <w:color w:val="231F20"/>
          <w:spacing w:val="7"/>
        </w:rPr>
        <w:t xml:space="preserve"> </w:t>
      </w:r>
      <w:r>
        <w:rPr>
          <w:color w:val="231F20"/>
          <w:spacing w:val="-1"/>
        </w:rPr>
        <w:t>two</w:t>
      </w:r>
      <w:r>
        <w:rPr>
          <w:color w:val="231F20"/>
          <w:spacing w:val="9"/>
        </w:rPr>
        <w:t xml:space="preserve"> </w:t>
      </w:r>
      <w:r>
        <w:rPr>
          <w:color w:val="231F20"/>
          <w:spacing w:val="-1"/>
        </w:rPr>
        <w:t>travel</w:t>
      </w:r>
      <w:r>
        <w:rPr>
          <w:color w:val="231F20"/>
          <w:spacing w:val="7"/>
        </w:rPr>
        <w:t xml:space="preserve"> </w:t>
      </w:r>
      <w:r>
        <w:rPr>
          <w:color w:val="231F20"/>
          <w:spacing w:val="-1"/>
        </w:rPr>
        <w:t>lanes,</w:t>
      </w:r>
      <w:r>
        <w:rPr>
          <w:color w:val="231F20"/>
          <w:spacing w:val="7"/>
        </w:rPr>
        <w:t xml:space="preserve"> </w:t>
      </w:r>
      <w:r>
        <w:rPr>
          <w:color w:val="231F20"/>
          <w:spacing w:val="-1"/>
        </w:rPr>
        <w:t>no</w:t>
      </w:r>
      <w:r>
        <w:rPr>
          <w:color w:val="231F20"/>
          <w:spacing w:val="7"/>
        </w:rPr>
        <w:t xml:space="preserve"> </w:t>
      </w:r>
      <w:r>
        <w:rPr>
          <w:color w:val="231F20"/>
          <w:spacing w:val="-1"/>
        </w:rPr>
        <w:t>shoulders</w:t>
      </w:r>
      <w:r>
        <w:rPr>
          <w:color w:val="231F20"/>
          <w:spacing w:val="7"/>
        </w:rPr>
        <w:t xml:space="preserve"> </w:t>
      </w:r>
      <w:r>
        <w:rPr>
          <w:color w:val="231F20"/>
          <w:spacing w:val="-1"/>
        </w:rPr>
        <w:t>and</w:t>
      </w:r>
      <w:r>
        <w:rPr>
          <w:color w:val="231F20"/>
          <w:spacing w:val="7"/>
        </w:rPr>
        <w:t xml:space="preserve"> </w:t>
      </w:r>
      <w:r>
        <w:rPr>
          <w:color w:val="231F20"/>
          <w:spacing w:val="-1"/>
        </w:rPr>
        <w:t>no</w:t>
      </w:r>
      <w:r>
        <w:rPr>
          <w:color w:val="231F20"/>
          <w:spacing w:val="66"/>
        </w:rPr>
        <w:t xml:space="preserve"> </w:t>
      </w:r>
      <w:r>
        <w:rPr>
          <w:color w:val="231F20"/>
          <w:spacing w:val="-1"/>
        </w:rPr>
        <w:t>sidewalks.</w:t>
      </w:r>
      <w:r>
        <w:rPr>
          <w:color w:val="231F20"/>
          <w:spacing w:val="9"/>
        </w:rPr>
        <w:t xml:space="preserve"> </w:t>
      </w:r>
      <w:r>
        <w:rPr>
          <w:color w:val="231F20"/>
          <w:spacing w:val="-1"/>
        </w:rPr>
        <w:t>The</w:t>
      </w:r>
      <w:r>
        <w:rPr>
          <w:color w:val="231F20"/>
          <w:spacing w:val="11"/>
        </w:rPr>
        <w:t xml:space="preserve"> </w:t>
      </w:r>
      <w:r>
        <w:rPr>
          <w:color w:val="231F20"/>
          <w:spacing w:val="-1"/>
        </w:rPr>
        <w:t>pavement</w:t>
      </w:r>
      <w:r>
        <w:rPr>
          <w:color w:val="231F20"/>
          <w:spacing w:val="9"/>
        </w:rPr>
        <w:t xml:space="preserve"> </w:t>
      </w:r>
      <w:r>
        <w:rPr>
          <w:color w:val="231F20"/>
          <w:spacing w:val="-1"/>
        </w:rPr>
        <w:t>width</w:t>
      </w:r>
      <w:r>
        <w:rPr>
          <w:color w:val="231F20"/>
          <w:spacing w:val="9"/>
        </w:rPr>
        <w:t xml:space="preserve"> </w:t>
      </w:r>
      <w:r>
        <w:rPr>
          <w:color w:val="231F20"/>
          <w:spacing w:val="-1"/>
        </w:rPr>
        <w:t>is</w:t>
      </w:r>
      <w:r>
        <w:rPr>
          <w:color w:val="231F20"/>
          <w:spacing w:val="9"/>
        </w:rPr>
        <w:t xml:space="preserve"> </w:t>
      </w:r>
      <w:r>
        <w:rPr>
          <w:color w:val="231F20"/>
          <w:spacing w:val="-1"/>
        </w:rPr>
        <w:t>approximately</w:t>
      </w:r>
      <w:r>
        <w:rPr>
          <w:color w:val="231F20"/>
          <w:spacing w:val="9"/>
        </w:rPr>
        <w:t xml:space="preserve"> </w:t>
      </w:r>
      <w:r>
        <w:rPr>
          <w:color w:val="231F20"/>
          <w:spacing w:val="-1"/>
        </w:rPr>
        <w:t>16-18</w:t>
      </w:r>
      <w:r>
        <w:rPr>
          <w:color w:val="231F20"/>
          <w:spacing w:val="9"/>
        </w:rPr>
        <w:t xml:space="preserve"> </w:t>
      </w:r>
      <w:r>
        <w:rPr>
          <w:color w:val="231F20"/>
          <w:spacing w:val="-1"/>
        </w:rPr>
        <w:t>feet</w:t>
      </w:r>
      <w:r>
        <w:rPr>
          <w:color w:val="231F20"/>
          <w:spacing w:val="9"/>
        </w:rPr>
        <w:t xml:space="preserve"> </w:t>
      </w:r>
      <w:r>
        <w:rPr>
          <w:color w:val="231F20"/>
          <w:spacing w:val="-1"/>
        </w:rPr>
        <w:t>and</w:t>
      </w:r>
      <w:r>
        <w:rPr>
          <w:color w:val="231F20"/>
          <w:spacing w:val="12"/>
        </w:rPr>
        <w:t xml:space="preserve"> </w:t>
      </w:r>
      <w:r>
        <w:rPr>
          <w:color w:val="231F20"/>
          <w:spacing w:val="-1"/>
        </w:rPr>
        <w:t>appears</w:t>
      </w:r>
      <w:r>
        <w:rPr>
          <w:color w:val="231F20"/>
          <w:spacing w:val="12"/>
        </w:rPr>
        <w:t xml:space="preserve"> </w:t>
      </w:r>
      <w:r>
        <w:rPr>
          <w:color w:val="231F20"/>
        </w:rPr>
        <w:t>to</w:t>
      </w:r>
      <w:r>
        <w:rPr>
          <w:color w:val="231F20"/>
          <w:spacing w:val="9"/>
        </w:rPr>
        <w:t xml:space="preserve"> </w:t>
      </w:r>
      <w:r>
        <w:rPr>
          <w:color w:val="231F20"/>
          <w:spacing w:val="-1"/>
        </w:rPr>
        <w:t>be</w:t>
      </w:r>
      <w:r>
        <w:rPr>
          <w:color w:val="231F20"/>
          <w:spacing w:val="9"/>
        </w:rPr>
        <w:t xml:space="preserve"> </w:t>
      </w:r>
      <w:r>
        <w:rPr>
          <w:color w:val="231F20"/>
        </w:rPr>
        <w:t>in</w:t>
      </w:r>
      <w:r>
        <w:rPr>
          <w:color w:val="231F20"/>
          <w:spacing w:val="11"/>
        </w:rPr>
        <w:t xml:space="preserve"> </w:t>
      </w:r>
      <w:r>
        <w:rPr>
          <w:color w:val="231F20"/>
          <w:spacing w:val="-2"/>
        </w:rPr>
        <w:t>good</w:t>
      </w:r>
      <w:r>
        <w:rPr>
          <w:color w:val="231F20"/>
          <w:spacing w:val="12"/>
        </w:rPr>
        <w:t xml:space="preserve"> </w:t>
      </w:r>
      <w:r>
        <w:rPr>
          <w:color w:val="231F20"/>
          <w:spacing w:val="-1"/>
        </w:rPr>
        <w:t>condition.</w:t>
      </w:r>
      <w:r>
        <w:rPr>
          <w:color w:val="231F20"/>
          <w:spacing w:val="11"/>
        </w:rPr>
        <w:t xml:space="preserve"> </w:t>
      </w:r>
      <w:r>
        <w:rPr>
          <w:color w:val="231F20"/>
          <w:spacing w:val="-1"/>
        </w:rPr>
        <w:t>There</w:t>
      </w:r>
      <w:r>
        <w:rPr>
          <w:color w:val="231F20"/>
          <w:spacing w:val="11"/>
        </w:rPr>
        <w:t xml:space="preserve"> </w:t>
      </w:r>
      <w:r>
        <w:rPr>
          <w:color w:val="231F20"/>
        </w:rPr>
        <w:t>are</w:t>
      </w:r>
      <w:r>
        <w:rPr>
          <w:color w:val="231F20"/>
          <w:spacing w:val="61"/>
        </w:rPr>
        <w:t xml:space="preserve"> </w:t>
      </w:r>
      <w:r>
        <w:rPr>
          <w:color w:val="231F20"/>
          <w:spacing w:val="-1"/>
        </w:rPr>
        <w:t>no guardrails on the approaches to the bridge.</w:t>
      </w:r>
    </w:p>
    <w:p w14:paraId="61CBFB54" w14:textId="77777777" w:rsidR="002836ED" w:rsidRPr="00106512" w:rsidRDefault="002836ED" w:rsidP="00106512">
      <w:pPr>
        <w:pStyle w:val="BodyText"/>
        <w:numPr>
          <w:ilvl w:val="0"/>
          <w:numId w:val="8"/>
        </w:numPr>
        <w:ind w:left="432" w:right="115" w:hanging="288"/>
        <w:jc w:val="both"/>
      </w:pPr>
      <w:r>
        <w:rPr>
          <w:color w:val="231F20"/>
        </w:rPr>
        <w:t>A</w:t>
      </w:r>
      <w:r>
        <w:rPr>
          <w:color w:val="231F20"/>
          <w:spacing w:val="26"/>
        </w:rPr>
        <w:t xml:space="preserve"> </w:t>
      </w:r>
      <w:r>
        <w:rPr>
          <w:color w:val="231F20"/>
        </w:rPr>
        <w:t>utility</w:t>
      </w:r>
      <w:r>
        <w:rPr>
          <w:color w:val="231F20"/>
          <w:spacing w:val="19"/>
        </w:rPr>
        <w:t xml:space="preserve"> </w:t>
      </w:r>
      <w:r>
        <w:rPr>
          <w:color w:val="231F20"/>
        </w:rPr>
        <w:t>line</w:t>
      </w:r>
      <w:r>
        <w:rPr>
          <w:color w:val="231F20"/>
          <w:spacing w:val="25"/>
        </w:rPr>
        <w:t xml:space="preserve"> </w:t>
      </w:r>
      <w:r>
        <w:rPr>
          <w:color w:val="231F20"/>
        </w:rPr>
        <w:t>on</w:t>
      </w:r>
      <w:r>
        <w:rPr>
          <w:color w:val="231F20"/>
          <w:spacing w:val="26"/>
        </w:rPr>
        <w:t xml:space="preserve"> </w:t>
      </w:r>
      <w:r>
        <w:rPr>
          <w:color w:val="231F20"/>
        </w:rPr>
        <w:t>the</w:t>
      </w:r>
      <w:r>
        <w:rPr>
          <w:color w:val="231F20"/>
          <w:spacing w:val="25"/>
        </w:rPr>
        <w:t xml:space="preserve"> </w:t>
      </w:r>
      <w:r>
        <w:rPr>
          <w:color w:val="231F20"/>
          <w:spacing w:val="-1"/>
        </w:rPr>
        <w:t>easterly</w:t>
      </w:r>
      <w:r>
        <w:rPr>
          <w:color w:val="231F20"/>
          <w:spacing w:val="21"/>
        </w:rPr>
        <w:t xml:space="preserve"> </w:t>
      </w:r>
      <w:r>
        <w:rPr>
          <w:color w:val="231F20"/>
        </w:rPr>
        <w:t>side</w:t>
      </w:r>
      <w:r>
        <w:rPr>
          <w:color w:val="231F20"/>
          <w:spacing w:val="25"/>
        </w:rPr>
        <w:t xml:space="preserve"> </w:t>
      </w:r>
      <w:r>
        <w:rPr>
          <w:color w:val="231F20"/>
        </w:rPr>
        <w:t>of</w:t>
      </w:r>
      <w:r>
        <w:rPr>
          <w:color w:val="231F20"/>
          <w:spacing w:val="25"/>
        </w:rPr>
        <w:t xml:space="preserve"> </w:t>
      </w:r>
      <w:r>
        <w:rPr>
          <w:color w:val="231F20"/>
        </w:rPr>
        <w:t>Roaring</w:t>
      </w:r>
      <w:r>
        <w:rPr>
          <w:color w:val="231F20"/>
          <w:spacing w:val="24"/>
        </w:rPr>
        <w:t xml:space="preserve"> </w:t>
      </w:r>
      <w:r>
        <w:rPr>
          <w:color w:val="231F20"/>
          <w:spacing w:val="-1"/>
        </w:rPr>
        <w:t>Brook</w:t>
      </w:r>
      <w:r>
        <w:rPr>
          <w:color w:val="231F20"/>
          <w:spacing w:val="26"/>
        </w:rPr>
        <w:t xml:space="preserve"> </w:t>
      </w:r>
      <w:r>
        <w:rPr>
          <w:color w:val="231F20"/>
          <w:spacing w:val="-1"/>
        </w:rPr>
        <w:t>Road</w:t>
      </w:r>
      <w:r>
        <w:rPr>
          <w:color w:val="231F20"/>
          <w:spacing w:val="26"/>
        </w:rPr>
        <w:t xml:space="preserve"> </w:t>
      </w:r>
      <w:r>
        <w:rPr>
          <w:color w:val="231F20"/>
          <w:spacing w:val="-1"/>
        </w:rPr>
        <w:t>passes</w:t>
      </w:r>
      <w:r>
        <w:rPr>
          <w:color w:val="231F20"/>
          <w:spacing w:val="26"/>
        </w:rPr>
        <w:t xml:space="preserve"> </w:t>
      </w:r>
      <w:r>
        <w:rPr>
          <w:color w:val="231F20"/>
          <w:spacing w:val="-1"/>
        </w:rPr>
        <w:t>overhead</w:t>
      </w:r>
      <w:r>
        <w:rPr>
          <w:color w:val="231F20"/>
          <w:spacing w:val="26"/>
        </w:rPr>
        <w:t xml:space="preserve"> </w:t>
      </w:r>
      <w:r>
        <w:rPr>
          <w:color w:val="231F20"/>
          <w:spacing w:val="-1"/>
        </w:rPr>
        <w:t>just</w:t>
      </w:r>
      <w:r>
        <w:rPr>
          <w:color w:val="231F20"/>
          <w:spacing w:val="23"/>
        </w:rPr>
        <w:t xml:space="preserve"> </w:t>
      </w:r>
      <w:r>
        <w:rPr>
          <w:color w:val="231F20"/>
        </w:rPr>
        <w:t>to</w:t>
      </w:r>
      <w:r>
        <w:rPr>
          <w:color w:val="231F20"/>
          <w:spacing w:val="26"/>
        </w:rPr>
        <w:t xml:space="preserve"> </w:t>
      </w:r>
      <w:r>
        <w:rPr>
          <w:color w:val="231F20"/>
          <w:spacing w:val="-1"/>
        </w:rPr>
        <w:t>the</w:t>
      </w:r>
      <w:r>
        <w:rPr>
          <w:color w:val="231F20"/>
          <w:spacing w:val="26"/>
        </w:rPr>
        <w:t xml:space="preserve"> </w:t>
      </w:r>
      <w:r>
        <w:rPr>
          <w:color w:val="231F20"/>
          <w:spacing w:val="-1"/>
        </w:rPr>
        <w:t>outside</w:t>
      </w:r>
      <w:r>
        <w:rPr>
          <w:color w:val="231F20"/>
          <w:spacing w:val="26"/>
        </w:rPr>
        <w:t xml:space="preserve"> </w:t>
      </w:r>
      <w:r>
        <w:rPr>
          <w:color w:val="231F20"/>
          <w:spacing w:val="-1"/>
        </w:rPr>
        <w:t>edge</w:t>
      </w:r>
      <w:r>
        <w:rPr>
          <w:color w:val="231F20"/>
          <w:spacing w:val="26"/>
        </w:rPr>
        <w:t xml:space="preserve"> </w:t>
      </w:r>
      <w:r>
        <w:rPr>
          <w:color w:val="231F20"/>
        </w:rPr>
        <w:t>of</w:t>
      </w:r>
      <w:r>
        <w:rPr>
          <w:color w:val="231F20"/>
          <w:spacing w:val="26"/>
        </w:rPr>
        <w:t xml:space="preserve"> </w:t>
      </w:r>
      <w:r>
        <w:rPr>
          <w:color w:val="231F20"/>
          <w:spacing w:val="-1"/>
        </w:rPr>
        <w:t>the</w:t>
      </w:r>
      <w:r>
        <w:rPr>
          <w:color w:val="231F20"/>
          <w:spacing w:val="48"/>
        </w:rPr>
        <w:t xml:space="preserve"> </w:t>
      </w:r>
      <w:r>
        <w:rPr>
          <w:color w:val="231F20"/>
          <w:spacing w:val="-2"/>
        </w:rPr>
        <w:t>bridge,</w:t>
      </w:r>
      <w:r>
        <w:rPr>
          <w:color w:val="231F20"/>
          <w:spacing w:val="26"/>
        </w:rPr>
        <w:t xml:space="preserve"> </w:t>
      </w:r>
      <w:r>
        <w:rPr>
          <w:color w:val="231F20"/>
          <w:spacing w:val="-1"/>
        </w:rPr>
        <w:t>with</w:t>
      </w:r>
      <w:r>
        <w:rPr>
          <w:color w:val="231F20"/>
          <w:spacing w:val="23"/>
        </w:rPr>
        <w:t xml:space="preserve"> </w:t>
      </w:r>
      <w:r>
        <w:rPr>
          <w:color w:val="231F20"/>
        </w:rPr>
        <w:t>a</w:t>
      </w:r>
      <w:r>
        <w:rPr>
          <w:color w:val="231F20"/>
          <w:spacing w:val="23"/>
        </w:rPr>
        <w:t xml:space="preserve"> </w:t>
      </w:r>
      <w:r>
        <w:rPr>
          <w:color w:val="231F20"/>
          <w:spacing w:val="-1"/>
        </w:rPr>
        <w:t>pole</w:t>
      </w:r>
      <w:r>
        <w:rPr>
          <w:color w:val="231F20"/>
          <w:spacing w:val="23"/>
        </w:rPr>
        <w:t xml:space="preserve"> </w:t>
      </w:r>
      <w:r>
        <w:rPr>
          <w:color w:val="231F20"/>
          <w:spacing w:val="-1"/>
        </w:rPr>
        <w:t>located</w:t>
      </w:r>
      <w:r>
        <w:rPr>
          <w:color w:val="231F20"/>
          <w:spacing w:val="23"/>
        </w:rPr>
        <w:t xml:space="preserve"> </w:t>
      </w:r>
      <w:r>
        <w:rPr>
          <w:color w:val="231F20"/>
        </w:rPr>
        <w:t>closely</w:t>
      </w:r>
      <w:r>
        <w:rPr>
          <w:color w:val="231F20"/>
          <w:spacing w:val="19"/>
        </w:rPr>
        <w:t xml:space="preserve"> </w:t>
      </w:r>
      <w:r>
        <w:rPr>
          <w:color w:val="231F20"/>
          <w:spacing w:val="-1"/>
        </w:rPr>
        <w:t>adjacent</w:t>
      </w:r>
      <w:r>
        <w:rPr>
          <w:color w:val="231F20"/>
          <w:spacing w:val="23"/>
        </w:rPr>
        <w:t xml:space="preserve"> </w:t>
      </w:r>
      <w:r>
        <w:rPr>
          <w:color w:val="231F20"/>
          <w:spacing w:val="-1"/>
        </w:rPr>
        <w:t>to</w:t>
      </w:r>
      <w:r>
        <w:rPr>
          <w:color w:val="231F20"/>
          <w:spacing w:val="23"/>
        </w:rPr>
        <w:t xml:space="preserve"> </w:t>
      </w:r>
      <w:r>
        <w:rPr>
          <w:color w:val="231F20"/>
          <w:spacing w:val="-1"/>
        </w:rPr>
        <w:t>the</w:t>
      </w:r>
      <w:r>
        <w:rPr>
          <w:color w:val="231F20"/>
          <w:spacing w:val="23"/>
        </w:rPr>
        <w:t xml:space="preserve"> </w:t>
      </w:r>
      <w:r>
        <w:rPr>
          <w:color w:val="231F20"/>
          <w:spacing w:val="-1"/>
        </w:rPr>
        <w:t>southeasterly</w:t>
      </w:r>
      <w:r>
        <w:rPr>
          <w:color w:val="231F20"/>
          <w:spacing w:val="19"/>
        </w:rPr>
        <w:t xml:space="preserve"> </w:t>
      </w:r>
      <w:r>
        <w:rPr>
          <w:color w:val="231F20"/>
          <w:spacing w:val="-1"/>
        </w:rPr>
        <w:t>end</w:t>
      </w:r>
      <w:r>
        <w:rPr>
          <w:color w:val="231F20"/>
          <w:spacing w:val="23"/>
        </w:rPr>
        <w:t xml:space="preserve"> </w:t>
      </w:r>
      <w:r>
        <w:rPr>
          <w:color w:val="231F20"/>
          <w:spacing w:val="-1"/>
        </w:rPr>
        <w:t>of</w:t>
      </w:r>
      <w:r>
        <w:rPr>
          <w:color w:val="231F20"/>
          <w:spacing w:val="23"/>
        </w:rPr>
        <w:t xml:space="preserve"> </w:t>
      </w:r>
      <w:r>
        <w:rPr>
          <w:color w:val="231F20"/>
        </w:rPr>
        <w:t>the</w:t>
      </w:r>
      <w:r>
        <w:rPr>
          <w:color w:val="231F20"/>
          <w:spacing w:val="23"/>
        </w:rPr>
        <w:t xml:space="preserve"> </w:t>
      </w:r>
      <w:r>
        <w:rPr>
          <w:color w:val="231F20"/>
          <w:spacing w:val="-1"/>
        </w:rPr>
        <w:t>bridge.</w:t>
      </w:r>
      <w:r>
        <w:rPr>
          <w:color w:val="231F20"/>
          <w:spacing w:val="23"/>
        </w:rPr>
        <w:t xml:space="preserve"> </w:t>
      </w:r>
      <w:r>
        <w:rPr>
          <w:color w:val="231F20"/>
          <w:spacing w:val="-1"/>
        </w:rPr>
        <w:t>Other</w:t>
      </w:r>
      <w:r>
        <w:rPr>
          <w:color w:val="231F20"/>
          <w:spacing w:val="23"/>
        </w:rPr>
        <w:t xml:space="preserve"> </w:t>
      </w:r>
      <w:r>
        <w:rPr>
          <w:color w:val="231F20"/>
          <w:spacing w:val="-1"/>
        </w:rPr>
        <w:t>than</w:t>
      </w:r>
      <w:r>
        <w:rPr>
          <w:color w:val="231F20"/>
          <w:spacing w:val="23"/>
        </w:rPr>
        <w:t xml:space="preserve"> </w:t>
      </w:r>
      <w:r>
        <w:rPr>
          <w:color w:val="231F20"/>
          <w:spacing w:val="-1"/>
        </w:rPr>
        <w:t>the</w:t>
      </w:r>
      <w:r>
        <w:rPr>
          <w:color w:val="231F20"/>
          <w:spacing w:val="26"/>
        </w:rPr>
        <w:t xml:space="preserve"> </w:t>
      </w:r>
      <w:r>
        <w:rPr>
          <w:color w:val="231F20"/>
          <w:spacing w:val="-1"/>
        </w:rPr>
        <w:t>electric</w:t>
      </w:r>
      <w:r>
        <w:rPr>
          <w:color w:val="231F20"/>
          <w:spacing w:val="72"/>
        </w:rPr>
        <w:t xml:space="preserve"> </w:t>
      </w:r>
      <w:r>
        <w:rPr>
          <w:color w:val="231F20"/>
          <w:spacing w:val="-1"/>
        </w:rPr>
        <w:t>power,</w:t>
      </w:r>
      <w:r>
        <w:rPr>
          <w:color w:val="231F20"/>
          <w:spacing w:val="4"/>
        </w:rPr>
        <w:t xml:space="preserve"> </w:t>
      </w:r>
      <w:r>
        <w:rPr>
          <w:color w:val="231F20"/>
          <w:spacing w:val="-1"/>
        </w:rPr>
        <w:t>telephone</w:t>
      </w:r>
      <w:r>
        <w:rPr>
          <w:color w:val="231F20"/>
          <w:spacing w:val="7"/>
        </w:rPr>
        <w:t xml:space="preserve"> </w:t>
      </w:r>
      <w:r>
        <w:rPr>
          <w:color w:val="231F20"/>
          <w:spacing w:val="-1"/>
        </w:rPr>
        <w:t>and</w:t>
      </w:r>
      <w:r>
        <w:rPr>
          <w:color w:val="231F20"/>
          <w:spacing w:val="7"/>
        </w:rPr>
        <w:t xml:space="preserve"> </w:t>
      </w:r>
      <w:r>
        <w:rPr>
          <w:color w:val="231F20"/>
          <w:spacing w:val="-1"/>
        </w:rPr>
        <w:t>cable</w:t>
      </w:r>
      <w:r>
        <w:rPr>
          <w:color w:val="231F20"/>
          <w:spacing w:val="4"/>
        </w:rPr>
        <w:t xml:space="preserve"> </w:t>
      </w:r>
      <w:r>
        <w:rPr>
          <w:color w:val="231F20"/>
          <w:spacing w:val="-1"/>
        </w:rPr>
        <w:t>supported</w:t>
      </w:r>
      <w:r>
        <w:rPr>
          <w:color w:val="231F20"/>
          <w:spacing w:val="5"/>
        </w:rPr>
        <w:t xml:space="preserve"> </w:t>
      </w:r>
      <w:r>
        <w:rPr>
          <w:color w:val="231F20"/>
          <w:spacing w:val="2"/>
        </w:rPr>
        <w:t xml:space="preserve">by </w:t>
      </w:r>
      <w:r>
        <w:rPr>
          <w:color w:val="231F20"/>
        </w:rPr>
        <w:t>the</w:t>
      </w:r>
      <w:r>
        <w:rPr>
          <w:color w:val="231F20"/>
          <w:spacing w:val="5"/>
        </w:rPr>
        <w:t xml:space="preserve"> </w:t>
      </w:r>
      <w:r>
        <w:rPr>
          <w:color w:val="231F20"/>
        </w:rPr>
        <w:t>utility pole</w:t>
      </w:r>
      <w:r>
        <w:rPr>
          <w:color w:val="231F20"/>
          <w:spacing w:val="5"/>
        </w:rPr>
        <w:t xml:space="preserve"> </w:t>
      </w:r>
      <w:r>
        <w:rPr>
          <w:color w:val="231F20"/>
        </w:rPr>
        <w:t>line,</w:t>
      </w:r>
      <w:r>
        <w:rPr>
          <w:color w:val="231F20"/>
          <w:spacing w:val="3"/>
        </w:rPr>
        <w:t xml:space="preserve"> </w:t>
      </w:r>
      <w:r>
        <w:rPr>
          <w:color w:val="231F20"/>
          <w:spacing w:val="-1"/>
        </w:rPr>
        <w:t>no</w:t>
      </w:r>
      <w:r>
        <w:rPr>
          <w:color w:val="231F20"/>
          <w:spacing w:val="4"/>
        </w:rPr>
        <w:t xml:space="preserve"> </w:t>
      </w:r>
      <w:r>
        <w:rPr>
          <w:color w:val="231F20"/>
          <w:spacing w:val="-1"/>
        </w:rPr>
        <w:t>other</w:t>
      </w:r>
      <w:r>
        <w:rPr>
          <w:color w:val="231F20"/>
          <w:spacing w:val="4"/>
        </w:rPr>
        <w:t xml:space="preserve"> </w:t>
      </w:r>
      <w:r>
        <w:rPr>
          <w:color w:val="231F20"/>
          <w:spacing w:val="-1"/>
        </w:rPr>
        <w:t>utilities</w:t>
      </w:r>
      <w:r>
        <w:rPr>
          <w:color w:val="231F20"/>
          <w:spacing w:val="4"/>
        </w:rPr>
        <w:t xml:space="preserve"> </w:t>
      </w:r>
      <w:r>
        <w:rPr>
          <w:color w:val="231F20"/>
          <w:spacing w:val="-1"/>
        </w:rPr>
        <w:t>are</w:t>
      </w:r>
      <w:r>
        <w:rPr>
          <w:color w:val="231F20"/>
          <w:spacing w:val="6"/>
        </w:rPr>
        <w:t xml:space="preserve"> </w:t>
      </w:r>
      <w:r>
        <w:rPr>
          <w:color w:val="231F20"/>
          <w:spacing w:val="-1"/>
        </w:rPr>
        <w:t>in</w:t>
      </w:r>
      <w:r>
        <w:rPr>
          <w:color w:val="231F20"/>
          <w:spacing w:val="4"/>
        </w:rPr>
        <w:t xml:space="preserve"> </w:t>
      </w:r>
      <w:r>
        <w:rPr>
          <w:color w:val="231F20"/>
          <w:spacing w:val="-1"/>
        </w:rPr>
        <w:t>the</w:t>
      </w:r>
      <w:r>
        <w:rPr>
          <w:color w:val="231F20"/>
          <w:spacing w:val="7"/>
        </w:rPr>
        <w:t xml:space="preserve"> </w:t>
      </w:r>
      <w:r>
        <w:rPr>
          <w:color w:val="231F20"/>
        </w:rPr>
        <w:t xml:space="preserve">roadway </w:t>
      </w:r>
      <w:r>
        <w:rPr>
          <w:color w:val="231F20"/>
          <w:spacing w:val="1"/>
        </w:rPr>
        <w:t>or</w:t>
      </w:r>
      <w:r>
        <w:rPr>
          <w:color w:val="231F20"/>
          <w:spacing w:val="4"/>
        </w:rPr>
        <w:t xml:space="preserve"> </w:t>
      </w:r>
      <w:r>
        <w:rPr>
          <w:color w:val="231F20"/>
          <w:spacing w:val="-1"/>
        </w:rPr>
        <w:t>carried</w:t>
      </w:r>
      <w:r>
        <w:rPr>
          <w:color w:val="231F20"/>
          <w:spacing w:val="58"/>
        </w:rPr>
        <w:t xml:space="preserve"> </w:t>
      </w:r>
      <w:r>
        <w:rPr>
          <w:color w:val="231F20"/>
          <w:spacing w:val="1"/>
        </w:rPr>
        <w:t>by</w:t>
      </w:r>
      <w:r>
        <w:rPr>
          <w:color w:val="231F20"/>
          <w:spacing w:val="-5"/>
        </w:rPr>
        <w:t xml:space="preserve"> </w:t>
      </w:r>
      <w:r>
        <w:rPr>
          <w:color w:val="231F20"/>
          <w:spacing w:val="-1"/>
        </w:rPr>
        <w:t>the bridge.</w:t>
      </w:r>
    </w:p>
    <w:p w14:paraId="35A1E5C4" w14:textId="77777777" w:rsidR="00106512" w:rsidRDefault="00106512" w:rsidP="00106512">
      <w:pPr>
        <w:pStyle w:val="BodyText"/>
        <w:ind w:right="115"/>
        <w:jc w:val="both"/>
        <w:rPr>
          <w:color w:val="231F20"/>
          <w:spacing w:val="-1"/>
        </w:rPr>
      </w:pPr>
    </w:p>
    <w:p w14:paraId="1EF85909" w14:textId="0C7513E6" w:rsidR="00106512" w:rsidRPr="00106512" w:rsidRDefault="00106512" w:rsidP="00106512">
      <w:pPr>
        <w:pStyle w:val="Heading1"/>
        <w:jc w:val="both"/>
        <w:rPr>
          <w:b w:val="0"/>
          <w:bCs/>
        </w:rPr>
      </w:pPr>
      <w:r>
        <w:rPr>
          <w:color w:val="231F20"/>
          <w:spacing w:val="-1"/>
        </w:rPr>
        <w:t xml:space="preserve"> Bridge Characteristics</w:t>
      </w:r>
      <w:r w:rsidR="009B2B8C">
        <w:rPr>
          <w:color w:val="231F20"/>
          <w:spacing w:val="-1"/>
        </w:rPr>
        <w:t xml:space="preserve"> -</w:t>
      </w:r>
    </w:p>
    <w:p w14:paraId="17717644" w14:textId="77777777" w:rsidR="00886080" w:rsidRPr="00886080" w:rsidRDefault="002836ED" w:rsidP="00886080">
      <w:pPr>
        <w:pStyle w:val="BodyText"/>
        <w:numPr>
          <w:ilvl w:val="0"/>
          <w:numId w:val="8"/>
        </w:numPr>
        <w:ind w:left="432" w:right="115" w:hanging="288"/>
        <w:jc w:val="both"/>
      </w:pPr>
      <w:r>
        <w:rPr>
          <w:color w:val="231F20"/>
          <w:spacing w:val="-1"/>
        </w:rPr>
        <w:t>The</w:t>
      </w:r>
      <w:r>
        <w:rPr>
          <w:color w:val="231F20"/>
          <w:spacing w:val="9"/>
        </w:rPr>
        <w:t xml:space="preserve"> </w:t>
      </w:r>
      <w:r>
        <w:rPr>
          <w:color w:val="231F20"/>
          <w:spacing w:val="-1"/>
        </w:rPr>
        <w:t>bridge</w:t>
      </w:r>
      <w:r w:rsidR="00106512">
        <w:rPr>
          <w:color w:val="231F20"/>
          <w:spacing w:val="-1"/>
        </w:rPr>
        <w:t>,</w:t>
      </w:r>
      <w:r>
        <w:rPr>
          <w:color w:val="231F20"/>
          <w:spacing w:val="11"/>
        </w:rPr>
        <w:t xml:space="preserve"> </w:t>
      </w:r>
      <w:r>
        <w:rPr>
          <w:color w:val="231F20"/>
          <w:spacing w:val="-1"/>
        </w:rPr>
        <w:t>constructed</w:t>
      </w:r>
      <w:r>
        <w:rPr>
          <w:color w:val="231F20"/>
          <w:spacing w:val="9"/>
        </w:rPr>
        <w:t xml:space="preserve"> </w:t>
      </w:r>
      <w:r>
        <w:rPr>
          <w:color w:val="231F20"/>
          <w:spacing w:val="-1"/>
        </w:rPr>
        <w:t>in</w:t>
      </w:r>
      <w:r>
        <w:rPr>
          <w:color w:val="231F20"/>
          <w:spacing w:val="9"/>
        </w:rPr>
        <w:t xml:space="preserve"> </w:t>
      </w:r>
      <w:r>
        <w:rPr>
          <w:color w:val="231F20"/>
          <w:spacing w:val="-1"/>
        </w:rPr>
        <w:t>1939,</w:t>
      </w:r>
      <w:r>
        <w:rPr>
          <w:color w:val="231F20"/>
          <w:spacing w:val="9"/>
        </w:rPr>
        <w:t xml:space="preserve"> </w:t>
      </w:r>
      <w:r w:rsidRPr="00106512">
        <w:rPr>
          <w:color w:val="231F20"/>
          <w:spacing w:val="-1"/>
        </w:rPr>
        <w:t>is</w:t>
      </w:r>
      <w:r w:rsidRPr="00106512">
        <w:rPr>
          <w:color w:val="231F20"/>
          <w:spacing w:val="2"/>
        </w:rPr>
        <w:t xml:space="preserve"> </w:t>
      </w:r>
      <w:r w:rsidRPr="00106512">
        <w:rPr>
          <w:color w:val="231F20"/>
        </w:rPr>
        <w:t>a</w:t>
      </w:r>
      <w:r w:rsidR="00886080">
        <w:rPr>
          <w:color w:val="231F20"/>
          <w:spacing w:val="-1"/>
        </w:rPr>
        <w:t xml:space="preserve"> 35 fee</w:t>
      </w:r>
      <w:r w:rsidRPr="00106512">
        <w:rPr>
          <w:color w:val="231F20"/>
          <w:spacing w:val="-1"/>
        </w:rPr>
        <w:t>t</w:t>
      </w:r>
      <w:r w:rsidR="00886080">
        <w:rPr>
          <w:color w:val="231F20"/>
          <w:spacing w:val="-1"/>
        </w:rPr>
        <w:t xml:space="preserve"> -</w:t>
      </w:r>
      <w:r w:rsidR="00106512">
        <w:rPr>
          <w:color w:val="231F20"/>
          <w:spacing w:val="-1"/>
        </w:rPr>
        <w:t xml:space="preserve"> </w:t>
      </w:r>
      <w:r w:rsidRPr="00106512">
        <w:rPr>
          <w:color w:val="231F20"/>
        </w:rPr>
        <w:t>4</w:t>
      </w:r>
      <w:r w:rsidR="00886080">
        <w:rPr>
          <w:color w:val="231F20"/>
          <w:spacing w:val="-1"/>
        </w:rPr>
        <w:t xml:space="preserve"> </w:t>
      </w:r>
      <w:r w:rsidRPr="00106512">
        <w:rPr>
          <w:color w:val="231F20"/>
          <w:spacing w:val="-1"/>
        </w:rPr>
        <w:t>inch</w:t>
      </w:r>
      <w:r w:rsidRPr="00106512">
        <w:rPr>
          <w:color w:val="231F20"/>
        </w:rPr>
        <w:t xml:space="preserve"> </w:t>
      </w:r>
      <w:r w:rsidR="00106512">
        <w:rPr>
          <w:color w:val="231F20"/>
        </w:rPr>
        <w:t xml:space="preserve">long </w:t>
      </w:r>
      <w:r w:rsidRPr="00106512">
        <w:rPr>
          <w:color w:val="231F20"/>
          <w:spacing w:val="-1"/>
        </w:rPr>
        <w:t>single</w:t>
      </w:r>
      <w:r w:rsidRPr="00106512">
        <w:rPr>
          <w:color w:val="231F20"/>
          <w:spacing w:val="-2"/>
        </w:rPr>
        <w:t xml:space="preserve"> </w:t>
      </w:r>
      <w:r w:rsidRPr="00106512">
        <w:rPr>
          <w:color w:val="231F20"/>
          <w:spacing w:val="-1"/>
        </w:rPr>
        <w:t>span steel</w:t>
      </w:r>
      <w:r w:rsidRPr="00106512">
        <w:rPr>
          <w:color w:val="231F20"/>
          <w:spacing w:val="2"/>
        </w:rPr>
        <w:t xml:space="preserve"> </w:t>
      </w:r>
      <w:r w:rsidR="00106512">
        <w:rPr>
          <w:color w:val="231F20"/>
          <w:spacing w:val="-1"/>
        </w:rPr>
        <w:t>beam</w:t>
      </w:r>
      <w:r w:rsidRPr="00106512">
        <w:rPr>
          <w:color w:val="231F20"/>
          <w:spacing w:val="-1"/>
        </w:rPr>
        <w:t xml:space="preserve"> bridge on</w:t>
      </w:r>
      <w:r w:rsidRPr="00106512">
        <w:rPr>
          <w:color w:val="231F20"/>
          <w:spacing w:val="2"/>
        </w:rPr>
        <w:t xml:space="preserve"> </w:t>
      </w:r>
      <w:r w:rsidRPr="00106512">
        <w:rPr>
          <w:color w:val="231F20"/>
        </w:rPr>
        <w:t>a</w:t>
      </w:r>
      <w:r w:rsidRPr="00106512">
        <w:rPr>
          <w:color w:val="231F20"/>
          <w:spacing w:val="-1"/>
        </w:rPr>
        <w:t xml:space="preserve"> tangent</w:t>
      </w:r>
      <w:r w:rsidRPr="00106512">
        <w:rPr>
          <w:color w:val="231F20"/>
          <w:spacing w:val="2"/>
        </w:rPr>
        <w:t xml:space="preserve"> </w:t>
      </w:r>
      <w:r w:rsidRPr="00106512">
        <w:rPr>
          <w:color w:val="231F20"/>
          <w:spacing w:val="-1"/>
        </w:rPr>
        <w:t>alignment supported</w:t>
      </w:r>
      <w:r w:rsidRPr="00106512">
        <w:rPr>
          <w:color w:val="231F20"/>
          <w:spacing w:val="33"/>
        </w:rPr>
        <w:t xml:space="preserve"> </w:t>
      </w:r>
      <w:r w:rsidRPr="00106512">
        <w:rPr>
          <w:color w:val="231F20"/>
          <w:spacing w:val="-1"/>
        </w:rPr>
        <w:t>on</w:t>
      </w:r>
      <w:r w:rsidRPr="00106512">
        <w:rPr>
          <w:color w:val="231F20"/>
          <w:spacing w:val="33"/>
        </w:rPr>
        <w:t xml:space="preserve"> </w:t>
      </w:r>
      <w:r w:rsidRPr="00106512">
        <w:rPr>
          <w:color w:val="231F20"/>
          <w:spacing w:val="-1"/>
        </w:rPr>
        <w:t>unreinforced</w:t>
      </w:r>
      <w:r w:rsidRPr="00106512">
        <w:rPr>
          <w:color w:val="231F20"/>
          <w:spacing w:val="33"/>
        </w:rPr>
        <w:t xml:space="preserve"> </w:t>
      </w:r>
      <w:r w:rsidRPr="00106512">
        <w:rPr>
          <w:color w:val="231F20"/>
          <w:spacing w:val="-1"/>
        </w:rPr>
        <w:t>concre</w:t>
      </w:r>
      <w:r w:rsidR="00106512">
        <w:rPr>
          <w:color w:val="231F20"/>
          <w:spacing w:val="-1"/>
        </w:rPr>
        <w:t>te gravity type</w:t>
      </w:r>
      <w:r w:rsidRPr="00106512">
        <w:rPr>
          <w:color w:val="231F20"/>
          <w:spacing w:val="31"/>
        </w:rPr>
        <w:t xml:space="preserve"> </w:t>
      </w:r>
      <w:r w:rsidRPr="00106512">
        <w:rPr>
          <w:color w:val="231F20"/>
          <w:spacing w:val="-1"/>
        </w:rPr>
        <w:t>abutments</w:t>
      </w:r>
      <w:r w:rsidRPr="00106512">
        <w:rPr>
          <w:color w:val="231F20"/>
          <w:spacing w:val="33"/>
        </w:rPr>
        <w:t xml:space="preserve"> </w:t>
      </w:r>
      <w:r w:rsidRPr="00106512">
        <w:rPr>
          <w:color w:val="231F20"/>
        </w:rPr>
        <w:t>with</w:t>
      </w:r>
      <w:r w:rsidRPr="00106512">
        <w:rPr>
          <w:color w:val="231F20"/>
          <w:spacing w:val="32"/>
        </w:rPr>
        <w:t xml:space="preserve"> </w:t>
      </w:r>
      <w:r w:rsidRPr="00106512">
        <w:rPr>
          <w:color w:val="231F20"/>
          <w:spacing w:val="-1"/>
        </w:rPr>
        <w:t>wingwalls</w:t>
      </w:r>
      <w:r w:rsidRPr="00106512">
        <w:rPr>
          <w:color w:val="231F20"/>
          <w:spacing w:val="33"/>
        </w:rPr>
        <w:t xml:space="preserve"> </w:t>
      </w:r>
      <w:r w:rsidRPr="00106512">
        <w:rPr>
          <w:color w:val="231F20"/>
          <w:spacing w:val="-1"/>
        </w:rPr>
        <w:t>all</w:t>
      </w:r>
      <w:r w:rsidRPr="00106512">
        <w:rPr>
          <w:color w:val="231F20"/>
          <w:spacing w:val="33"/>
        </w:rPr>
        <w:t xml:space="preserve"> </w:t>
      </w:r>
      <w:r w:rsidRPr="00106512">
        <w:rPr>
          <w:color w:val="231F20"/>
        </w:rPr>
        <w:t>on</w:t>
      </w:r>
      <w:r w:rsidRPr="00106512">
        <w:rPr>
          <w:color w:val="231F20"/>
          <w:spacing w:val="33"/>
        </w:rPr>
        <w:t xml:space="preserve"> </w:t>
      </w:r>
      <w:r w:rsidRPr="00106512">
        <w:rPr>
          <w:color w:val="231F20"/>
          <w:spacing w:val="-1"/>
        </w:rPr>
        <w:t>spread</w:t>
      </w:r>
      <w:r w:rsidRPr="00106512">
        <w:rPr>
          <w:color w:val="231F20"/>
          <w:spacing w:val="33"/>
        </w:rPr>
        <w:t xml:space="preserve"> </w:t>
      </w:r>
      <w:r w:rsidRPr="00106512">
        <w:rPr>
          <w:color w:val="231F20"/>
          <w:spacing w:val="-1"/>
        </w:rPr>
        <w:t>footings.</w:t>
      </w:r>
      <w:r w:rsidRPr="00106512">
        <w:rPr>
          <w:color w:val="231F20"/>
          <w:spacing w:val="33"/>
        </w:rPr>
        <w:t xml:space="preserve"> </w:t>
      </w:r>
    </w:p>
    <w:p w14:paraId="69790516" w14:textId="77777777" w:rsidR="00195F66" w:rsidRPr="00195F66" w:rsidRDefault="002836ED" w:rsidP="00886080">
      <w:pPr>
        <w:pStyle w:val="BodyText"/>
        <w:numPr>
          <w:ilvl w:val="0"/>
          <w:numId w:val="8"/>
        </w:numPr>
        <w:ind w:left="432" w:right="115" w:hanging="288"/>
        <w:jc w:val="both"/>
      </w:pPr>
      <w:r w:rsidRPr="00106512">
        <w:rPr>
          <w:color w:val="231F20"/>
        </w:rPr>
        <w:t>The</w:t>
      </w:r>
      <w:r w:rsidRPr="00106512">
        <w:rPr>
          <w:color w:val="231F20"/>
          <w:spacing w:val="65"/>
        </w:rPr>
        <w:t xml:space="preserve"> </w:t>
      </w:r>
      <w:r w:rsidRPr="00106512">
        <w:rPr>
          <w:color w:val="231F20"/>
          <w:spacing w:val="-1"/>
        </w:rPr>
        <w:t>bridge</w:t>
      </w:r>
      <w:r w:rsidRPr="00106512">
        <w:rPr>
          <w:color w:val="231F20"/>
          <w:spacing w:val="15"/>
        </w:rPr>
        <w:t xml:space="preserve"> </w:t>
      </w:r>
      <w:r w:rsidR="00886080">
        <w:rPr>
          <w:color w:val="231F20"/>
          <w:spacing w:val="-1"/>
        </w:rPr>
        <w:t>is</w:t>
      </w:r>
      <w:r w:rsidRPr="00106512">
        <w:rPr>
          <w:color w:val="231F20"/>
          <w:spacing w:val="14"/>
        </w:rPr>
        <w:t xml:space="preserve"> </w:t>
      </w:r>
      <w:r w:rsidRPr="00106512">
        <w:rPr>
          <w:color w:val="231F20"/>
        </w:rPr>
        <w:t>carry</w:t>
      </w:r>
      <w:r w:rsidR="00886080">
        <w:rPr>
          <w:color w:val="231F20"/>
        </w:rPr>
        <w:t>ing</w:t>
      </w:r>
      <w:r w:rsidRPr="00106512">
        <w:rPr>
          <w:color w:val="231F20"/>
          <w:spacing w:val="9"/>
        </w:rPr>
        <w:t xml:space="preserve"> </w:t>
      </w:r>
      <w:r w:rsidRPr="00106512">
        <w:rPr>
          <w:color w:val="231F20"/>
          <w:spacing w:val="-1"/>
        </w:rPr>
        <w:t>two</w:t>
      </w:r>
      <w:r w:rsidRPr="00106512">
        <w:rPr>
          <w:color w:val="231F20"/>
          <w:spacing w:val="14"/>
        </w:rPr>
        <w:t xml:space="preserve"> </w:t>
      </w:r>
      <w:r w:rsidRPr="00106512">
        <w:rPr>
          <w:color w:val="231F20"/>
          <w:spacing w:val="-1"/>
        </w:rPr>
        <w:t>12-foot</w:t>
      </w:r>
      <w:r w:rsidRPr="00106512">
        <w:rPr>
          <w:color w:val="231F20"/>
          <w:spacing w:val="14"/>
        </w:rPr>
        <w:t xml:space="preserve"> </w:t>
      </w:r>
      <w:r w:rsidRPr="00106512">
        <w:rPr>
          <w:color w:val="231F20"/>
          <w:spacing w:val="-1"/>
        </w:rPr>
        <w:t>travel</w:t>
      </w:r>
      <w:r w:rsidRPr="00106512">
        <w:rPr>
          <w:color w:val="231F20"/>
          <w:spacing w:val="14"/>
        </w:rPr>
        <w:t xml:space="preserve"> </w:t>
      </w:r>
      <w:r w:rsidRPr="00106512">
        <w:rPr>
          <w:color w:val="231F20"/>
          <w:spacing w:val="-1"/>
        </w:rPr>
        <w:t>lanes</w:t>
      </w:r>
      <w:r w:rsidRPr="00106512">
        <w:rPr>
          <w:color w:val="231F20"/>
          <w:spacing w:val="14"/>
        </w:rPr>
        <w:t xml:space="preserve"> </w:t>
      </w:r>
      <w:r w:rsidRPr="00106512">
        <w:rPr>
          <w:color w:val="231F20"/>
          <w:spacing w:val="-1"/>
        </w:rPr>
        <w:t>with</w:t>
      </w:r>
      <w:r w:rsidRPr="00106512">
        <w:rPr>
          <w:color w:val="231F20"/>
          <w:spacing w:val="14"/>
        </w:rPr>
        <w:t xml:space="preserve"> </w:t>
      </w:r>
      <w:r w:rsidRPr="00106512">
        <w:rPr>
          <w:color w:val="231F20"/>
          <w:spacing w:val="-1"/>
        </w:rPr>
        <w:t>21-inch</w:t>
      </w:r>
      <w:r w:rsidRPr="00106512">
        <w:rPr>
          <w:color w:val="231F20"/>
          <w:spacing w:val="14"/>
        </w:rPr>
        <w:t xml:space="preserve"> </w:t>
      </w:r>
      <w:r w:rsidR="00886080">
        <w:rPr>
          <w:color w:val="231F20"/>
          <w:spacing w:val="14"/>
        </w:rPr>
        <w:t xml:space="preserve">wide </w:t>
      </w:r>
      <w:r w:rsidRPr="00106512">
        <w:rPr>
          <w:color w:val="231F20"/>
          <w:spacing w:val="-1"/>
        </w:rPr>
        <w:t>parapets</w:t>
      </w:r>
      <w:r w:rsidR="00886080">
        <w:rPr>
          <w:color w:val="231F20"/>
          <w:spacing w:val="-1"/>
        </w:rPr>
        <w:t xml:space="preserve"> on both sides</w:t>
      </w:r>
      <w:r w:rsidRPr="00106512">
        <w:rPr>
          <w:color w:val="231F20"/>
          <w:spacing w:val="14"/>
        </w:rPr>
        <w:t xml:space="preserve"> </w:t>
      </w:r>
      <w:r w:rsidRPr="00106512">
        <w:rPr>
          <w:color w:val="231F20"/>
          <w:spacing w:val="-1"/>
        </w:rPr>
        <w:t>supporting</w:t>
      </w:r>
      <w:r w:rsidRPr="00106512">
        <w:rPr>
          <w:color w:val="231F20"/>
          <w:spacing w:val="12"/>
        </w:rPr>
        <w:t xml:space="preserve"> </w:t>
      </w:r>
      <w:r w:rsidR="00886080">
        <w:rPr>
          <w:color w:val="231F20"/>
          <w:spacing w:val="-1"/>
        </w:rPr>
        <w:t>pipe</w:t>
      </w:r>
      <w:r w:rsidRPr="00106512">
        <w:rPr>
          <w:color w:val="231F20"/>
          <w:spacing w:val="16"/>
        </w:rPr>
        <w:t xml:space="preserve"> </w:t>
      </w:r>
      <w:r w:rsidRPr="00106512">
        <w:rPr>
          <w:color w:val="231F20"/>
          <w:spacing w:val="-2"/>
        </w:rPr>
        <w:t>railings</w:t>
      </w:r>
      <w:r w:rsidR="00886080">
        <w:t xml:space="preserve"> </w:t>
      </w:r>
      <w:r w:rsidRPr="00886080">
        <w:rPr>
          <w:color w:val="231F20"/>
          <w:spacing w:val="-1"/>
        </w:rPr>
        <w:t>for</w:t>
      </w:r>
      <w:r w:rsidRPr="00886080">
        <w:rPr>
          <w:color w:val="231F20"/>
          <w:spacing w:val="21"/>
        </w:rPr>
        <w:t xml:space="preserve"> </w:t>
      </w:r>
      <w:r w:rsidRPr="00886080">
        <w:rPr>
          <w:color w:val="231F20"/>
        </w:rPr>
        <w:t>a</w:t>
      </w:r>
      <w:r w:rsidRPr="00886080">
        <w:rPr>
          <w:color w:val="231F20"/>
          <w:spacing w:val="21"/>
        </w:rPr>
        <w:t xml:space="preserve"> </w:t>
      </w:r>
      <w:r w:rsidRPr="00886080">
        <w:rPr>
          <w:color w:val="231F20"/>
          <w:spacing w:val="-1"/>
        </w:rPr>
        <w:t>total</w:t>
      </w:r>
      <w:r w:rsidRPr="00886080">
        <w:rPr>
          <w:color w:val="231F20"/>
          <w:spacing w:val="21"/>
        </w:rPr>
        <w:t xml:space="preserve"> </w:t>
      </w:r>
      <w:r w:rsidRPr="00886080">
        <w:rPr>
          <w:color w:val="231F20"/>
          <w:spacing w:val="-1"/>
        </w:rPr>
        <w:t>out-to-out</w:t>
      </w:r>
      <w:r w:rsidRPr="00886080">
        <w:rPr>
          <w:color w:val="231F20"/>
          <w:spacing w:val="21"/>
        </w:rPr>
        <w:t xml:space="preserve"> </w:t>
      </w:r>
      <w:r w:rsidRPr="00886080">
        <w:rPr>
          <w:color w:val="231F20"/>
        </w:rPr>
        <w:t>width</w:t>
      </w:r>
      <w:r w:rsidRPr="00886080">
        <w:rPr>
          <w:color w:val="231F20"/>
          <w:spacing w:val="21"/>
        </w:rPr>
        <w:t xml:space="preserve"> </w:t>
      </w:r>
      <w:r w:rsidRPr="00886080">
        <w:rPr>
          <w:color w:val="231F20"/>
        </w:rPr>
        <w:t>of</w:t>
      </w:r>
      <w:r w:rsidRPr="00886080">
        <w:rPr>
          <w:color w:val="231F20"/>
          <w:spacing w:val="21"/>
        </w:rPr>
        <w:t xml:space="preserve"> </w:t>
      </w:r>
      <w:r w:rsidRPr="00886080">
        <w:rPr>
          <w:color w:val="231F20"/>
          <w:spacing w:val="-1"/>
        </w:rPr>
        <w:t>27</w:t>
      </w:r>
      <w:r w:rsidR="00886080">
        <w:rPr>
          <w:color w:val="231F20"/>
          <w:spacing w:val="21"/>
        </w:rPr>
        <w:t xml:space="preserve"> </w:t>
      </w:r>
      <w:r w:rsidRPr="00886080">
        <w:rPr>
          <w:color w:val="231F20"/>
          <w:spacing w:val="-1"/>
        </w:rPr>
        <w:t>feet</w:t>
      </w:r>
      <w:r w:rsidRPr="00886080">
        <w:rPr>
          <w:color w:val="231F20"/>
          <w:spacing w:val="21"/>
        </w:rPr>
        <w:t xml:space="preserve"> </w:t>
      </w:r>
      <w:r w:rsidR="00886080">
        <w:rPr>
          <w:color w:val="231F20"/>
        </w:rPr>
        <w:t>-</w:t>
      </w:r>
      <w:r w:rsidRPr="00886080">
        <w:rPr>
          <w:color w:val="231F20"/>
          <w:spacing w:val="21"/>
        </w:rPr>
        <w:t xml:space="preserve"> </w:t>
      </w:r>
      <w:r w:rsidRPr="00886080">
        <w:rPr>
          <w:color w:val="231F20"/>
        </w:rPr>
        <w:t>6</w:t>
      </w:r>
      <w:r w:rsidRPr="00886080">
        <w:rPr>
          <w:color w:val="231F20"/>
          <w:spacing w:val="21"/>
        </w:rPr>
        <w:t xml:space="preserve"> </w:t>
      </w:r>
      <w:r w:rsidRPr="00886080">
        <w:rPr>
          <w:color w:val="231F20"/>
          <w:spacing w:val="-1"/>
        </w:rPr>
        <w:t>inches.</w:t>
      </w:r>
      <w:r w:rsidRPr="00886080">
        <w:rPr>
          <w:color w:val="231F20"/>
          <w:spacing w:val="21"/>
        </w:rPr>
        <w:t xml:space="preserve"> </w:t>
      </w:r>
    </w:p>
    <w:p w14:paraId="6A66840A" w14:textId="18886518" w:rsidR="00886080" w:rsidRPr="00886080" w:rsidRDefault="002836ED" w:rsidP="00886080">
      <w:pPr>
        <w:pStyle w:val="BodyText"/>
        <w:numPr>
          <w:ilvl w:val="0"/>
          <w:numId w:val="8"/>
        </w:numPr>
        <w:ind w:left="432" w:right="115" w:hanging="288"/>
        <w:jc w:val="both"/>
      </w:pPr>
      <w:r w:rsidRPr="00886080">
        <w:rPr>
          <w:color w:val="231F20"/>
          <w:spacing w:val="-1"/>
        </w:rPr>
        <w:t>The</w:t>
      </w:r>
      <w:r w:rsidRPr="00886080">
        <w:rPr>
          <w:color w:val="231F20"/>
          <w:spacing w:val="21"/>
        </w:rPr>
        <w:t xml:space="preserve"> </w:t>
      </w:r>
      <w:r w:rsidR="00886080">
        <w:rPr>
          <w:color w:val="231F20"/>
          <w:spacing w:val="-1"/>
        </w:rPr>
        <w:t>existing bridge</w:t>
      </w:r>
      <w:r w:rsidRPr="00886080">
        <w:rPr>
          <w:color w:val="231F20"/>
          <w:spacing w:val="23"/>
        </w:rPr>
        <w:t xml:space="preserve"> </w:t>
      </w:r>
      <w:r w:rsidRPr="00886080">
        <w:rPr>
          <w:color w:val="231F20"/>
          <w:spacing w:val="-1"/>
        </w:rPr>
        <w:t>railings</w:t>
      </w:r>
      <w:r w:rsidRPr="00886080">
        <w:rPr>
          <w:color w:val="231F20"/>
          <w:spacing w:val="21"/>
        </w:rPr>
        <w:t xml:space="preserve"> </w:t>
      </w:r>
      <w:r w:rsidR="00886080">
        <w:rPr>
          <w:color w:val="231F20"/>
        </w:rPr>
        <w:t>consist of</w:t>
      </w:r>
      <w:r w:rsidRPr="00886080">
        <w:rPr>
          <w:color w:val="231F20"/>
          <w:spacing w:val="21"/>
        </w:rPr>
        <w:t xml:space="preserve"> </w:t>
      </w:r>
      <w:r w:rsidRPr="00886080">
        <w:rPr>
          <w:color w:val="231F20"/>
          <w:spacing w:val="-1"/>
        </w:rPr>
        <w:t>steel</w:t>
      </w:r>
      <w:r w:rsidRPr="00886080">
        <w:rPr>
          <w:color w:val="231F20"/>
          <w:spacing w:val="12"/>
        </w:rPr>
        <w:t xml:space="preserve"> </w:t>
      </w:r>
      <w:r w:rsidRPr="00886080">
        <w:rPr>
          <w:color w:val="231F20"/>
          <w:spacing w:val="-1"/>
        </w:rPr>
        <w:t>tube</w:t>
      </w:r>
      <w:r w:rsidRPr="00886080">
        <w:rPr>
          <w:color w:val="231F20"/>
          <w:spacing w:val="11"/>
        </w:rPr>
        <w:t xml:space="preserve"> </w:t>
      </w:r>
      <w:r w:rsidR="00195F66">
        <w:rPr>
          <w:color w:val="231F20"/>
          <w:spacing w:val="11"/>
        </w:rPr>
        <w:t xml:space="preserve">posts and </w:t>
      </w:r>
      <w:r w:rsidRPr="00886080">
        <w:rPr>
          <w:color w:val="231F20"/>
          <w:spacing w:val="-1"/>
        </w:rPr>
        <w:t>hand</w:t>
      </w:r>
      <w:r w:rsidRPr="00886080">
        <w:rPr>
          <w:color w:val="231F20"/>
          <w:spacing w:val="11"/>
        </w:rPr>
        <w:t xml:space="preserve"> </w:t>
      </w:r>
      <w:r w:rsidRPr="00886080">
        <w:rPr>
          <w:color w:val="231F20"/>
          <w:spacing w:val="-1"/>
        </w:rPr>
        <w:t>rails</w:t>
      </w:r>
      <w:r w:rsidRPr="00886080">
        <w:rPr>
          <w:color w:val="231F20"/>
          <w:spacing w:val="9"/>
        </w:rPr>
        <w:t xml:space="preserve"> </w:t>
      </w:r>
      <w:r w:rsidR="00195F66">
        <w:rPr>
          <w:color w:val="231F20"/>
          <w:spacing w:val="-1"/>
        </w:rPr>
        <w:t xml:space="preserve">connected to </w:t>
      </w:r>
      <w:r w:rsidRPr="00886080">
        <w:rPr>
          <w:color w:val="231F20"/>
          <w:spacing w:val="-1"/>
        </w:rPr>
        <w:t>stone</w:t>
      </w:r>
      <w:r w:rsidRPr="00886080">
        <w:rPr>
          <w:color w:val="231F20"/>
          <w:spacing w:val="11"/>
        </w:rPr>
        <w:t xml:space="preserve"> </w:t>
      </w:r>
      <w:r w:rsidRPr="00886080">
        <w:rPr>
          <w:color w:val="231F20"/>
          <w:spacing w:val="-1"/>
        </w:rPr>
        <w:t>masonry</w:t>
      </w:r>
      <w:r w:rsidRPr="00886080">
        <w:rPr>
          <w:color w:val="231F20"/>
          <w:spacing w:val="7"/>
        </w:rPr>
        <w:t xml:space="preserve"> </w:t>
      </w:r>
      <w:r w:rsidRPr="00886080">
        <w:rPr>
          <w:color w:val="231F20"/>
          <w:spacing w:val="-1"/>
        </w:rPr>
        <w:t>end</w:t>
      </w:r>
      <w:r w:rsidRPr="00886080">
        <w:rPr>
          <w:color w:val="231F20"/>
          <w:spacing w:val="14"/>
        </w:rPr>
        <w:t xml:space="preserve"> </w:t>
      </w:r>
      <w:r w:rsidRPr="00886080">
        <w:rPr>
          <w:color w:val="231F20"/>
          <w:spacing w:val="-1"/>
        </w:rPr>
        <w:t>posts</w:t>
      </w:r>
      <w:r w:rsidRPr="00886080">
        <w:rPr>
          <w:color w:val="231F20"/>
          <w:spacing w:val="12"/>
        </w:rPr>
        <w:t xml:space="preserve"> </w:t>
      </w:r>
      <w:r w:rsidRPr="00886080">
        <w:rPr>
          <w:color w:val="231F20"/>
          <w:spacing w:val="-1"/>
        </w:rPr>
        <w:t>on</w:t>
      </w:r>
      <w:r w:rsidRPr="00886080">
        <w:rPr>
          <w:color w:val="231F20"/>
          <w:spacing w:val="11"/>
        </w:rPr>
        <w:t xml:space="preserve"> </w:t>
      </w:r>
      <w:r w:rsidRPr="00886080">
        <w:rPr>
          <w:color w:val="231F20"/>
          <w:spacing w:val="-1"/>
        </w:rPr>
        <w:t>each</w:t>
      </w:r>
      <w:r w:rsidRPr="00886080">
        <w:rPr>
          <w:color w:val="231F20"/>
          <w:spacing w:val="9"/>
        </w:rPr>
        <w:t xml:space="preserve"> </w:t>
      </w:r>
      <w:r w:rsidRPr="00886080">
        <w:rPr>
          <w:color w:val="231F20"/>
          <w:spacing w:val="-1"/>
        </w:rPr>
        <w:t>side.</w:t>
      </w:r>
      <w:r w:rsidRPr="00886080">
        <w:rPr>
          <w:color w:val="231F20"/>
          <w:spacing w:val="11"/>
        </w:rPr>
        <w:t xml:space="preserve"> </w:t>
      </w:r>
    </w:p>
    <w:p w14:paraId="4712EB26" w14:textId="6F622EDF" w:rsidR="00655B31" w:rsidRPr="00886080" w:rsidRDefault="002836ED" w:rsidP="00886080">
      <w:pPr>
        <w:pStyle w:val="BodyText"/>
        <w:numPr>
          <w:ilvl w:val="0"/>
          <w:numId w:val="8"/>
        </w:numPr>
        <w:ind w:left="432" w:right="115" w:hanging="288"/>
        <w:jc w:val="both"/>
      </w:pPr>
      <w:r w:rsidRPr="00886080">
        <w:rPr>
          <w:color w:val="231F20"/>
          <w:spacing w:val="-1"/>
        </w:rPr>
        <w:t>Six</w:t>
      </w:r>
      <w:r w:rsidRPr="00886080">
        <w:rPr>
          <w:color w:val="231F20"/>
          <w:spacing w:val="14"/>
        </w:rPr>
        <w:t xml:space="preserve"> </w:t>
      </w:r>
      <w:r w:rsidR="009D34D1">
        <w:rPr>
          <w:color w:val="231F20"/>
          <w:spacing w:val="14"/>
        </w:rPr>
        <w:t>W</w:t>
      </w:r>
      <w:r w:rsidRPr="00886080">
        <w:rPr>
          <w:color w:val="231F20"/>
          <w:spacing w:val="-2"/>
        </w:rPr>
        <w:t>24</w:t>
      </w:r>
      <w:r w:rsidRPr="00886080">
        <w:rPr>
          <w:color w:val="231F20"/>
          <w:spacing w:val="12"/>
        </w:rPr>
        <w:t xml:space="preserve"> </w:t>
      </w:r>
      <w:r w:rsidRPr="00886080">
        <w:rPr>
          <w:color w:val="231F20"/>
        </w:rPr>
        <w:t>x</w:t>
      </w:r>
      <w:r w:rsidRPr="00886080">
        <w:rPr>
          <w:color w:val="231F20"/>
          <w:spacing w:val="12"/>
        </w:rPr>
        <w:t xml:space="preserve"> </w:t>
      </w:r>
      <w:r w:rsidRPr="00886080">
        <w:rPr>
          <w:color w:val="231F20"/>
          <w:spacing w:val="-1"/>
        </w:rPr>
        <w:t>74</w:t>
      </w:r>
      <w:r w:rsidRPr="00886080">
        <w:rPr>
          <w:color w:val="231F20"/>
          <w:spacing w:val="11"/>
        </w:rPr>
        <w:t xml:space="preserve"> </w:t>
      </w:r>
      <w:r w:rsidRPr="00886080">
        <w:rPr>
          <w:color w:val="231F20"/>
          <w:spacing w:val="-1"/>
        </w:rPr>
        <w:t>steel</w:t>
      </w:r>
      <w:r w:rsidRPr="00886080">
        <w:rPr>
          <w:color w:val="231F20"/>
          <w:spacing w:val="11"/>
        </w:rPr>
        <w:t xml:space="preserve"> </w:t>
      </w:r>
      <w:r w:rsidRPr="00886080">
        <w:rPr>
          <w:color w:val="231F20"/>
          <w:spacing w:val="-2"/>
        </w:rPr>
        <w:t>stringers</w:t>
      </w:r>
      <w:r w:rsidRPr="00886080">
        <w:rPr>
          <w:color w:val="231F20"/>
          <w:spacing w:val="11"/>
        </w:rPr>
        <w:t xml:space="preserve"> </w:t>
      </w:r>
      <w:r w:rsidRPr="00886080">
        <w:rPr>
          <w:color w:val="231F20"/>
          <w:spacing w:val="-1"/>
        </w:rPr>
        <w:t>support</w:t>
      </w:r>
      <w:r w:rsidRPr="00886080">
        <w:rPr>
          <w:color w:val="231F20"/>
          <w:spacing w:val="11"/>
        </w:rPr>
        <w:t xml:space="preserve"> </w:t>
      </w:r>
      <w:r w:rsidRPr="00886080">
        <w:rPr>
          <w:color w:val="231F20"/>
        </w:rPr>
        <w:t>a</w:t>
      </w:r>
      <w:r w:rsidRPr="00886080">
        <w:rPr>
          <w:color w:val="231F20"/>
          <w:spacing w:val="11"/>
        </w:rPr>
        <w:t xml:space="preserve"> </w:t>
      </w:r>
      <w:r w:rsidRPr="00886080">
        <w:rPr>
          <w:color w:val="231F20"/>
        </w:rPr>
        <w:t>6</w:t>
      </w:r>
      <w:r w:rsidRPr="00886080">
        <w:rPr>
          <w:color w:val="231F20"/>
          <w:spacing w:val="-1"/>
        </w:rPr>
        <w:t>½-inch</w:t>
      </w:r>
      <w:r w:rsidRPr="00886080">
        <w:rPr>
          <w:color w:val="231F20"/>
          <w:spacing w:val="19"/>
        </w:rPr>
        <w:t xml:space="preserve"> </w:t>
      </w:r>
      <w:r w:rsidRPr="00886080">
        <w:rPr>
          <w:color w:val="231F20"/>
          <w:spacing w:val="-1"/>
        </w:rPr>
        <w:t>concrete</w:t>
      </w:r>
      <w:r w:rsidRPr="00886080">
        <w:rPr>
          <w:color w:val="231F20"/>
          <w:spacing w:val="19"/>
        </w:rPr>
        <w:t xml:space="preserve"> </w:t>
      </w:r>
      <w:r w:rsidRPr="00886080">
        <w:rPr>
          <w:color w:val="231F20"/>
        </w:rPr>
        <w:t>deck</w:t>
      </w:r>
      <w:r w:rsidRPr="00886080">
        <w:rPr>
          <w:color w:val="231F20"/>
          <w:spacing w:val="19"/>
        </w:rPr>
        <w:t xml:space="preserve"> </w:t>
      </w:r>
      <w:r w:rsidRPr="00886080">
        <w:rPr>
          <w:color w:val="231F20"/>
        </w:rPr>
        <w:t>that</w:t>
      </w:r>
      <w:r w:rsidRPr="00886080">
        <w:rPr>
          <w:color w:val="231F20"/>
          <w:spacing w:val="19"/>
        </w:rPr>
        <w:t xml:space="preserve"> </w:t>
      </w:r>
      <w:r w:rsidRPr="00886080">
        <w:rPr>
          <w:color w:val="231F20"/>
        </w:rPr>
        <w:t>is</w:t>
      </w:r>
      <w:r w:rsidRPr="00886080">
        <w:rPr>
          <w:color w:val="231F20"/>
          <w:spacing w:val="19"/>
        </w:rPr>
        <w:t xml:space="preserve"> </w:t>
      </w:r>
      <w:r w:rsidRPr="00886080">
        <w:rPr>
          <w:color w:val="231F20"/>
          <w:spacing w:val="-2"/>
        </w:rPr>
        <w:t>crowned</w:t>
      </w:r>
      <w:r w:rsidRPr="00886080">
        <w:rPr>
          <w:color w:val="231F20"/>
          <w:spacing w:val="19"/>
        </w:rPr>
        <w:t xml:space="preserve"> </w:t>
      </w:r>
      <w:r w:rsidRPr="00886080">
        <w:rPr>
          <w:color w:val="231F20"/>
          <w:spacing w:val="-1"/>
        </w:rPr>
        <w:t>in</w:t>
      </w:r>
      <w:r w:rsidRPr="00886080">
        <w:rPr>
          <w:color w:val="231F20"/>
          <w:spacing w:val="19"/>
        </w:rPr>
        <w:t xml:space="preserve"> </w:t>
      </w:r>
      <w:r w:rsidRPr="00886080">
        <w:rPr>
          <w:color w:val="231F20"/>
          <w:spacing w:val="-1"/>
        </w:rPr>
        <w:t>the</w:t>
      </w:r>
      <w:r w:rsidRPr="00886080">
        <w:rPr>
          <w:color w:val="231F20"/>
          <w:spacing w:val="19"/>
        </w:rPr>
        <w:t xml:space="preserve"> </w:t>
      </w:r>
      <w:r w:rsidRPr="00886080">
        <w:rPr>
          <w:color w:val="231F20"/>
          <w:spacing w:val="-1"/>
        </w:rPr>
        <w:t>middle</w:t>
      </w:r>
      <w:r w:rsidRPr="00886080">
        <w:rPr>
          <w:color w:val="231F20"/>
          <w:spacing w:val="19"/>
        </w:rPr>
        <w:t xml:space="preserve"> </w:t>
      </w:r>
      <w:r w:rsidRPr="00886080">
        <w:rPr>
          <w:color w:val="231F20"/>
          <w:spacing w:val="-1"/>
        </w:rPr>
        <w:t>with</w:t>
      </w:r>
      <w:r w:rsidRPr="00886080">
        <w:rPr>
          <w:color w:val="231F20"/>
          <w:spacing w:val="19"/>
        </w:rPr>
        <w:t xml:space="preserve"> </w:t>
      </w:r>
      <w:r w:rsidRPr="00886080">
        <w:rPr>
          <w:color w:val="231F20"/>
          <w:spacing w:val="-1"/>
        </w:rPr>
        <w:t>3/16-inch</w:t>
      </w:r>
      <w:r w:rsidRPr="00886080">
        <w:rPr>
          <w:color w:val="231F20"/>
          <w:spacing w:val="19"/>
        </w:rPr>
        <w:t xml:space="preserve"> </w:t>
      </w:r>
      <w:r w:rsidRPr="00886080">
        <w:rPr>
          <w:color w:val="231F20"/>
          <w:spacing w:val="-1"/>
        </w:rPr>
        <w:t>cross</w:t>
      </w:r>
      <w:r w:rsidRPr="00886080">
        <w:rPr>
          <w:color w:val="231F20"/>
          <w:spacing w:val="21"/>
        </w:rPr>
        <w:t xml:space="preserve"> </w:t>
      </w:r>
      <w:r w:rsidRPr="00886080">
        <w:rPr>
          <w:color w:val="231F20"/>
          <w:spacing w:val="-1"/>
        </w:rPr>
        <w:t>slope.</w:t>
      </w:r>
      <w:r w:rsidRPr="00886080">
        <w:rPr>
          <w:color w:val="231F20"/>
          <w:spacing w:val="18"/>
        </w:rPr>
        <w:t xml:space="preserve"> </w:t>
      </w:r>
      <w:r w:rsidRPr="00886080">
        <w:rPr>
          <w:color w:val="231F20"/>
          <w:spacing w:val="-1"/>
        </w:rPr>
        <w:t>The</w:t>
      </w:r>
      <w:r w:rsidRPr="00886080">
        <w:rPr>
          <w:color w:val="231F20"/>
          <w:spacing w:val="18"/>
        </w:rPr>
        <w:t xml:space="preserve"> </w:t>
      </w:r>
      <w:r w:rsidRPr="00886080">
        <w:rPr>
          <w:color w:val="231F20"/>
          <w:spacing w:val="-1"/>
        </w:rPr>
        <w:t>surface</w:t>
      </w:r>
      <w:r w:rsidRPr="00886080">
        <w:rPr>
          <w:color w:val="231F20"/>
          <w:spacing w:val="18"/>
        </w:rPr>
        <w:t xml:space="preserve"> </w:t>
      </w:r>
      <w:r w:rsidRPr="00886080">
        <w:rPr>
          <w:color w:val="231F20"/>
          <w:spacing w:val="-1"/>
        </w:rPr>
        <w:t>of</w:t>
      </w:r>
      <w:r w:rsidRPr="00886080">
        <w:rPr>
          <w:color w:val="231F20"/>
          <w:spacing w:val="18"/>
        </w:rPr>
        <w:t xml:space="preserve"> </w:t>
      </w:r>
      <w:r w:rsidRPr="00886080">
        <w:rPr>
          <w:color w:val="231F20"/>
        </w:rPr>
        <w:t>the</w:t>
      </w:r>
      <w:r w:rsidRPr="00886080">
        <w:rPr>
          <w:color w:val="231F20"/>
          <w:spacing w:val="20"/>
        </w:rPr>
        <w:t xml:space="preserve"> </w:t>
      </w:r>
      <w:r w:rsidRPr="00886080">
        <w:rPr>
          <w:color w:val="231F20"/>
          <w:spacing w:val="-1"/>
        </w:rPr>
        <w:t>deck</w:t>
      </w:r>
      <w:r w:rsidRPr="00886080">
        <w:rPr>
          <w:color w:val="231F20"/>
          <w:spacing w:val="18"/>
        </w:rPr>
        <w:t xml:space="preserve"> </w:t>
      </w:r>
      <w:r w:rsidRPr="00886080">
        <w:rPr>
          <w:color w:val="231F20"/>
        </w:rPr>
        <w:t>is</w:t>
      </w:r>
      <w:r w:rsidRPr="00886080">
        <w:rPr>
          <w:color w:val="231F20"/>
          <w:spacing w:val="61"/>
        </w:rPr>
        <w:t xml:space="preserve"> </w:t>
      </w:r>
      <w:r w:rsidRPr="00886080">
        <w:rPr>
          <w:color w:val="231F20"/>
          <w:spacing w:val="-1"/>
        </w:rPr>
        <w:t>paved</w:t>
      </w:r>
      <w:r w:rsidR="00195F66">
        <w:rPr>
          <w:color w:val="231F20"/>
          <w:spacing w:val="-1"/>
        </w:rPr>
        <w:t xml:space="preserve"> with bituminous concrete.</w:t>
      </w:r>
    </w:p>
    <w:p w14:paraId="00B375F9" w14:textId="0D0DE95A" w:rsidR="00B6199E" w:rsidRPr="00886080" w:rsidRDefault="00886080" w:rsidP="00886080">
      <w:pPr>
        <w:pStyle w:val="BodyText"/>
        <w:numPr>
          <w:ilvl w:val="0"/>
          <w:numId w:val="8"/>
        </w:numPr>
        <w:ind w:left="432" w:right="116" w:hanging="288"/>
        <w:jc w:val="both"/>
        <w:rPr>
          <w:color w:val="231F20"/>
          <w:spacing w:val="-1"/>
        </w:rPr>
      </w:pPr>
      <w:r>
        <w:t>All of the existing steel beams</w:t>
      </w:r>
      <w:r w:rsidR="00B6199E" w:rsidRPr="0009727C">
        <w:rPr>
          <w:szCs w:val="24"/>
        </w:rPr>
        <w:t xml:space="preserve"> have moderate to severe corrosion throughout, with secti</w:t>
      </w:r>
      <w:r w:rsidR="00984879">
        <w:t xml:space="preserve">on loss in certain areas. </w:t>
      </w:r>
    </w:p>
    <w:p w14:paraId="14D7A6BF" w14:textId="4812A0E0" w:rsidR="00B6199E" w:rsidRPr="00886080" w:rsidRDefault="00B6199E" w:rsidP="00B6199E">
      <w:pPr>
        <w:pStyle w:val="BodyText"/>
        <w:numPr>
          <w:ilvl w:val="0"/>
          <w:numId w:val="8"/>
        </w:numPr>
        <w:ind w:left="432" w:right="116" w:hanging="288"/>
        <w:jc w:val="both"/>
        <w:rPr>
          <w:color w:val="231F20"/>
          <w:spacing w:val="-1"/>
        </w:rPr>
      </w:pPr>
      <w:r w:rsidRPr="00886080">
        <w:rPr>
          <w:rFonts w:eastAsia="Calibri"/>
        </w:rPr>
        <w:lastRenderedPageBreak/>
        <w:t>According to the structure inventory and appraisal form, on January 1, 2016 the bridge was posted as follows for below the statutory loadings:</w:t>
      </w:r>
    </w:p>
    <w:p w14:paraId="3024B039" w14:textId="0DB2806E" w:rsidR="00B6199E" w:rsidRPr="00B6199E" w:rsidRDefault="00B6199E" w:rsidP="00B6199E">
      <w:pPr>
        <w:rPr>
          <w:rFonts w:eastAsia="Calibri"/>
        </w:rPr>
      </w:pPr>
      <w:r w:rsidRPr="00B6199E">
        <w:rPr>
          <w:rFonts w:eastAsia="Calibri"/>
          <w:sz w:val="22"/>
          <w:szCs w:val="22"/>
        </w:rPr>
        <w:t xml:space="preserve">   </w:t>
      </w:r>
      <w:r w:rsidR="00886080">
        <w:rPr>
          <w:rFonts w:eastAsia="Calibri"/>
          <w:sz w:val="22"/>
          <w:szCs w:val="22"/>
        </w:rPr>
        <w:tab/>
      </w:r>
      <w:r w:rsidRPr="00B6199E">
        <w:rPr>
          <w:rFonts w:eastAsia="Calibri"/>
        </w:rPr>
        <w:t>2 AXLE      (TYPE H</w:t>
      </w:r>
      <w:r w:rsidR="00D72AFC">
        <w:rPr>
          <w:rFonts w:eastAsia="Calibri"/>
        </w:rPr>
        <w:t xml:space="preserve"> Truck</w:t>
      </w:r>
      <w:r w:rsidR="00E52AF7">
        <w:rPr>
          <w:rFonts w:eastAsia="Calibri"/>
        </w:rPr>
        <w:t>, 20 Tons</w:t>
      </w:r>
      <w:r w:rsidRPr="00B6199E">
        <w:rPr>
          <w:rFonts w:eastAsia="Calibri"/>
        </w:rPr>
        <w:t>)            8 Tons</w:t>
      </w:r>
      <w:r w:rsidR="00E52AF7">
        <w:rPr>
          <w:rFonts w:eastAsia="Calibri"/>
        </w:rPr>
        <w:tab/>
        <w:t xml:space="preserve"> </w:t>
      </w:r>
    </w:p>
    <w:p w14:paraId="0A895573" w14:textId="13F5A147" w:rsidR="00B6199E" w:rsidRPr="00B6199E" w:rsidRDefault="00B6199E" w:rsidP="00B6199E">
      <w:pPr>
        <w:rPr>
          <w:rFonts w:eastAsia="Calibri"/>
        </w:rPr>
      </w:pPr>
      <w:r w:rsidRPr="00B6199E">
        <w:rPr>
          <w:rFonts w:eastAsia="Calibri"/>
        </w:rPr>
        <w:t xml:space="preserve">   </w:t>
      </w:r>
      <w:r w:rsidR="00886080">
        <w:rPr>
          <w:rFonts w:eastAsia="Calibri"/>
        </w:rPr>
        <w:tab/>
      </w:r>
      <w:r w:rsidRPr="00B6199E">
        <w:rPr>
          <w:rFonts w:eastAsia="Calibri"/>
        </w:rPr>
        <w:t>3 AXLE      (TYPE 3</w:t>
      </w:r>
      <w:r w:rsidR="00D72AFC">
        <w:rPr>
          <w:rFonts w:eastAsia="Calibri"/>
        </w:rPr>
        <w:t xml:space="preserve"> Truck</w:t>
      </w:r>
      <w:r w:rsidR="00E52AF7">
        <w:rPr>
          <w:rFonts w:eastAsia="Calibri"/>
        </w:rPr>
        <w:t>, 25 Tons</w:t>
      </w:r>
      <w:r w:rsidRPr="00B6199E">
        <w:rPr>
          <w:rFonts w:eastAsia="Calibri"/>
        </w:rPr>
        <w:t>)           10 Tons</w:t>
      </w:r>
    </w:p>
    <w:p w14:paraId="397309E5" w14:textId="2B8F84DA" w:rsidR="00B6199E" w:rsidRDefault="00B6199E" w:rsidP="0007198B">
      <w:pPr>
        <w:rPr>
          <w:rFonts w:eastAsia="Calibri"/>
        </w:rPr>
      </w:pPr>
      <w:r w:rsidRPr="00B6199E">
        <w:rPr>
          <w:rFonts w:eastAsia="Calibri"/>
        </w:rPr>
        <w:t xml:space="preserve">   </w:t>
      </w:r>
      <w:r w:rsidR="00886080">
        <w:rPr>
          <w:rFonts w:eastAsia="Calibri"/>
        </w:rPr>
        <w:tab/>
      </w:r>
      <w:r w:rsidRPr="00B6199E">
        <w:rPr>
          <w:rFonts w:eastAsia="Calibri"/>
        </w:rPr>
        <w:t>5 AXLE      (TYPE 3S2</w:t>
      </w:r>
      <w:r w:rsidR="00D72AFC">
        <w:rPr>
          <w:rFonts w:eastAsia="Calibri"/>
        </w:rPr>
        <w:t xml:space="preserve"> Truck</w:t>
      </w:r>
      <w:r w:rsidR="00E52AF7">
        <w:rPr>
          <w:rFonts w:eastAsia="Calibri"/>
        </w:rPr>
        <w:t>, 36 Tons</w:t>
      </w:r>
      <w:r w:rsidRPr="00B6199E">
        <w:rPr>
          <w:rFonts w:eastAsia="Calibri"/>
        </w:rPr>
        <w:t>)       15 Tons</w:t>
      </w:r>
    </w:p>
    <w:p w14:paraId="3E79B1A7" w14:textId="1A0DC567" w:rsidR="007F6DB1" w:rsidRDefault="007F6DB1" w:rsidP="007F6DB1">
      <w:pPr>
        <w:pStyle w:val="BodyText"/>
        <w:numPr>
          <w:ilvl w:val="0"/>
          <w:numId w:val="8"/>
        </w:numPr>
        <w:ind w:left="432" w:right="116" w:hanging="288"/>
        <w:jc w:val="both"/>
        <w:rPr>
          <w:rFonts w:eastAsia="Calibri"/>
        </w:rPr>
      </w:pPr>
      <w:r w:rsidRPr="00F6544E">
        <w:rPr>
          <w:color w:val="231F20"/>
        </w:rPr>
        <w:t>The</w:t>
      </w:r>
      <w:r w:rsidRPr="00F6544E">
        <w:rPr>
          <w:color w:val="231F20"/>
          <w:spacing w:val="20"/>
        </w:rPr>
        <w:t xml:space="preserve"> </w:t>
      </w:r>
      <w:r w:rsidRPr="00F6544E">
        <w:rPr>
          <w:color w:val="231F20"/>
          <w:spacing w:val="-1"/>
        </w:rPr>
        <w:t>existing</w:t>
      </w:r>
      <w:r w:rsidRPr="00F6544E">
        <w:rPr>
          <w:color w:val="231F20"/>
          <w:spacing w:val="19"/>
        </w:rPr>
        <w:t xml:space="preserve"> </w:t>
      </w:r>
      <w:r w:rsidRPr="00F6544E">
        <w:rPr>
          <w:color w:val="231F20"/>
          <w:spacing w:val="-1"/>
        </w:rPr>
        <w:t>substructure</w:t>
      </w:r>
      <w:r>
        <w:rPr>
          <w:color w:val="231F20"/>
          <w:spacing w:val="-1"/>
        </w:rPr>
        <w:t>, including concrete abutments and wingwalls,</w:t>
      </w:r>
      <w:r>
        <w:rPr>
          <w:color w:val="231F20"/>
          <w:spacing w:val="21"/>
        </w:rPr>
        <w:t xml:space="preserve"> </w:t>
      </w:r>
      <w:r>
        <w:rPr>
          <w:color w:val="231F20"/>
        </w:rPr>
        <w:t>has been inspected, material tested,</w:t>
      </w:r>
      <w:r w:rsidR="00C500FC">
        <w:rPr>
          <w:color w:val="231F20"/>
        </w:rPr>
        <w:t xml:space="preserve"> analyzed,</w:t>
      </w:r>
      <w:r>
        <w:rPr>
          <w:color w:val="231F20"/>
        </w:rPr>
        <w:t xml:space="preserve"> and</w:t>
      </w:r>
      <w:r w:rsidRPr="00F6544E">
        <w:rPr>
          <w:color w:val="231F20"/>
          <w:spacing w:val="21"/>
        </w:rPr>
        <w:t xml:space="preserve"> </w:t>
      </w:r>
      <w:r>
        <w:rPr>
          <w:color w:val="231F20"/>
          <w:spacing w:val="-1"/>
        </w:rPr>
        <w:t>determin</w:t>
      </w:r>
      <w:r w:rsidRPr="00F6544E">
        <w:rPr>
          <w:color w:val="231F20"/>
          <w:spacing w:val="-1"/>
        </w:rPr>
        <w:t>ed</w:t>
      </w:r>
      <w:r w:rsidRPr="00F6544E">
        <w:rPr>
          <w:color w:val="231F20"/>
          <w:spacing w:val="21"/>
        </w:rPr>
        <w:t xml:space="preserve"> </w:t>
      </w:r>
      <w:r w:rsidRPr="00F6544E">
        <w:rPr>
          <w:color w:val="231F20"/>
          <w:spacing w:val="-1"/>
        </w:rPr>
        <w:t>to</w:t>
      </w:r>
      <w:r w:rsidRPr="00F6544E">
        <w:rPr>
          <w:color w:val="231F20"/>
          <w:spacing w:val="21"/>
        </w:rPr>
        <w:t xml:space="preserve"> </w:t>
      </w:r>
      <w:r w:rsidRPr="00F6544E">
        <w:rPr>
          <w:color w:val="231F20"/>
        </w:rPr>
        <w:t>be</w:t>
      </w:r>
      <w:r w:rsidRPr="00F6544E">
        <w:rPr>
          <w:color w:val="231F20"/>
          <w:spacing w:val="21"/>
        </w:rPr>
        <w:t xml:space="preserve"> </w:t>
      </w:r>
      <w:r w:rsidRPr="00F6544E">
        <w:rPr>
          <w:color w:val="231F20"/>
          <w:spacing w:val="-1"/>
        </w:rPr>
        <w:t>in</w:t>
      </w:r>
      <w:r w:rsidRPr="00F6544E">
        <w:rPr>
          <w:color w:val="231F20"/>
          <w:spacing w:val="21"/>
        </w:rPr>
        <w:t xml:space="preserve"> </w:t>
      </w:r>
      <w:r w:rsidRPr="00F6544E">
        <w:rPr>
          <w:color w:val="231F20"/>
          <w:spacing w:val="-2"/>
        </w:rPr>
        <w:t>good</w:t>
      </w:r>
      <w:r w:rsidR="00460D0D">
        <w:rPr>
          <w:color w:val="231F20"/>
          <w:spacing w:val="58"/>
        </w:rPr>
        <w:t xml:space="preserve"> </w:t>
      </w:r>
      <w:r w:rsidRPr="00F6544E">
        <w:rPr>
          <w:color w:val="231F20"/>
          <w:spacing w:val="-1"/>
        </w:rPr>
        <w:t>condition</w:t>
      </w:r>
      <w:r>
        <w:rPr>
          <w:color w:val="231F20"/>
          <w:spacing w:val="-1"/>
        </w:rPr>
        <w:t xml:space="preserve"> for</w:t>
      </w:r>
      <w:r w:rsidRPr="00F6544E">
        <w:rPr>
          <w:color w:val="231F20"/>
          <w:spacing w:val="-1"/>
        </w:rPr>
        <w:t xml:space="preserve"> </w:t>
      </w:r>
      <w:r>
        <w:rPr>
          <w:color w:val="231F20"/>
          <w:spacing w:val="-1"/>
        </w:rPr>
        <w:t>the reuse</w:t>
      </w:r>
      <w:r w:rsidR="00460D0D">
        <w:rPr>
          <w:color w:val="231F20"/>
          <w:spacing w:val="-1"/>
        </w:rPr>
        <w:t>. C</w:t>
      </w:r>
      <w:r>
        <w:rPr>
          <w:color w:val="231F20"/>
          <w:spacing w:val="-1"/>
        </w:rPr>
        <w:t xml:space="preserve">oncrete repairs will be required for </w:t>
      </w:r>
      <w:r w:rsidR="00460D0D">
        <w:rPr>
          <w:color w:val="231F20"/>
          <w:spacing w:val="-1"/>
        </w:rPr>
        <w:t>localized deterioration including</w:t>
      </w:r>
      <w:r>
        <w:rPr>
          <w:color w:val="231F20"/>
          <w:spacing w:val="-1"/>
        </w:rPr>
        <w:t xml:space="preserve"> Northeast wingwall.</w:t>
      </w:r>
    </w:p>
    <w:p w14:paraId="52C9DF28" w14:textId="2705F15E" w:rsidR="0007198B" w:rsidRDefault="00C3132E" w:rsidP="0007198B">
      <w:pPr>
        <w:rPr>
          <w:rFonts w:eastAsia="Calibri"/>
        </w:rPr>
      </w:pPr>
      <w:r>
        <w:rPr>
          <w:rFonts w:eastAsia="Calibri"/>
          <w:noProof/>
        </w:rPr>
        <w:drawing>
          <wp:anchor distT="0" distB="0" distL="114300" distR="114300" simplePos="0" relativeHeight="251658752" behindDoc="0" locked="0" layoutInCell="1" allowOverlap="1" wp14:anchorId="495E09FA" wp14:editId="2A096FCD">
            <wp:simplePos x="0" y="0"/>
            <wp:positionH relativeFrom="column">
              <wp:posOffset>5020310</wp:posOffset>
            </wp:positionH>
            <wp:positionV relativeFrom="paragraph">
              <wp:posOffset>135255</wp:posOffset>
            </wp:positionV>
            <wp:extent cx="1854835" cy="1391920"/>
            <wp:effectExtent l="0" t="0" r="0" b="0"/>
            <wp:wrapSquare wrapText="bothSides"/>
            <wp:docPr id="16" name="Picture 16" descr="C:\Users\ddeng\Documents\IMG_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deng\Documents\IMG_12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4835"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56ACF" w14:textId="1337C56A" w:rsidR="009D34D1" w:rsidRPr="004C704D" w:rsidRDefault="00DF0CC9" w:rsidP="008C74DA">
      <w:pPr>
        <w:tabs>
          <w:tab w:val="left" w:pos="1170"/>
        </w:tabs>
        <w:rPr>
          <w:color w:val="000000" w:themeColor="text1"/>
        </w:rPr>
      </w:pPr>
      <w:r>
        <w:rPr>
          <w:b/>
          <w:color w:val="000000" w:themeColor="text1"/>
        </w:rPr>
        <w:t xml:space="preserve">Utilities Within </w:t>
      </w:r>
      <w:r w:rsidR="009D34D1" w:rsidRPr="009D34D1">
        <w:rPr>
          <w:b/>
          <w:color w:val="000000" w:themeColor="text1"/>
        </w:rPr>
        <w:t>Bridge Site</w:t>
      </w:r>
      <w:r w:rsidR="009D34D1" w:rsidRPr="009D34D1">
        <w:rPr>
          <w:color w:val="000000" w:themeColor="text1"/>
        </w:rPr>
        <w:t xml:space="preserve"> -</w:t>
      </w:r>
    </w:p>
    <w:p w14:paraId="5FEF2FEE" w14:textId="6E4CBE68" w:rsidR="009D34D1" w:rsidRPr="008C74DA" w:rsidRDefault="009D34D1" w:rsidP="008C74DA">
      <w:pPr>
        <w:pStyle w:val="ListParagraph"/>
        <w:numPr>
          <w:ilvl w:val="0"/>
          <w:numId w:val="10"/>
        </w:numPr>
        <w:ind w:left="432" w:hanging="288"/>
        <w:contextualSpacing w:val="0"/>
        <w:rPr>
          <w:color w:val="000000" w:themeColor="text1"/>
        </w:rPr>
      </w:pPr>
      <w:r w:rsidRPr="00353602">
        <w:rPr>
          <w:color w:val="000000" w:themeColor="text1"/>
        </w:rPr>
        <w:t>No existing electrical, cable, gas, water, or sewer located on the bridge</w:t>
      </w:r>
    </w:p>
    <w:p w14:paraId="28567C14" w14:textId="609EFC86" w:rsidR="009D34D1" w:rsidRPr="008C74DA" w:rsidRDefault="009D34D1" w:rsidP="008C74DA">
      <w:pPr>
        <w:pStyle w:val="ListParagraph"/>
        <w:numPr>
          <w:ilvl w:val="0"/>
          <w:numId w:val="10"/>
        </w:numPr>
        <w:ind w:left="432" w:hanging="288"/>
        <w:contextualSpacing w:val="0"/>
        <w:rPr>
          <w:color w:val="000000" w:themeColor="text1"/>
        </w:rPr>
      </w:pPr>
      <w:r w:rsidRPr="00353602">
        <w:rPr>
          <w:color w:val="000000" w:themeColor="text1"/>
        </w:rPr>
        <w:t xml:space="preserve">No existing utilities buried in the vicinity of the bridge </w:t>
      </w:r>
    </w:p>
    <w:p w14:paraId="18E2D1ED" w14:textId="32996B4E" w:rsidR="009D34D1" w:rsidRPr="00353602" w:rsidRDefault="009D34D1" w:rsidP="008C74DA">
      <w:pPr>
        <w:pStyle w:val="ListParagraph"/>
        <w:numPr>
          <w:ilvl w:val="0"/>
          <w:numId w:val="10"/>
        </w:numPr>
        <w:ind w:left="432" w:hanging="288"/>
        <w:rPr>
          <w:color w:val="000000" w:themeColor="text1"/>
        </w:rPr>
      </w:pPr>
      <w:r w:rsidRPr="00353602">
        <w:rPr>
          <w:color w:val="000000" w:themeColor="text1"/>
        </w:rPr>
        <w:t>Electrical and telephone on overhead wires along the east side of the bridge</w:t>
      </w:r>
    </w:p>
    <w:p w14:paraId="28623478" w14:textId="300C9DC2" w:rsidR="009D34D1" w:rsidRDefault="009D34D1" w:rsidP="008C74DA">
      <w:pPr>
        <w:pStyle w:val="ListParagraph"/>
        <w:numPr>
          <w:ilvl w:val="0"/>
          <w:numId w:val="10"/>
        </w:numPr>
        <w:ind w:left="432" w:hanging="288"/>
        <w:contextualSpacing w:val="0"/>
        <w:rPr>
          <w:color w:val="000000" w:themeColor="text1"/>
        </w:rPr>
      </w:pPr>
      <w:r w:rsidRPr="00353602">
        <w:rPr>
          <w:color w:val="000000" w:themeColor="text1"/>
        </w:rPr>
        <w:t xml:space="preserve">Temporary relocation of overhead wires </w:t>
      </w:r>
    </w:p>
    <w:p w14:paraId="2F4CEB46" w14:textId="77777777" w:rsidR="00616C95" w:rsidRDefault="00616C95" w:rsidP="008C74DA">
      <w:pPr>
        <w:tabs>
          <w:tab w:val="left" w:pos="1170"/>
        </w:tabs>
        <w:rPr>
          <w:b/>
          <w:color w:val="000000" w:themeColor="text1"/>
        </w:rPr>
      </w:pPr>
    </w:p>
    <w:p w14:paraId="34EA9A3F" w14:textId="77777777" w:rsidR="00616C95" w:rsidRPr="009D34D1" w:rsidRDefault="00616C95" w:rsidP="00616C95">
      <w:pPr>
        <w:tabs>
          <w:tab w:val="left" w:pos="1170"/>
        </w:tabs>
        <w:rPr>
          <w:color w:val="000000" w:themeColor="text1"/>
        </w:rPr>
      </w:pPr>
      <w:r>
        <w:rPr>
          <w:b/>
          <w:color w:val="000000" w:themeColor="text1"/>
        </w:rPr>
        <w:t xml:space="preserve">Hydraulics at </w:t>
      </w:r>
      <w:r w:rsidRPr="009D34D1">
        <w:rPr>
          <w:b/>
          <w:color w:val="000000" w:themeColor="text1"/>
        </w:rPr>
        <w:t>Bridge Site</w:t>
      </w:r>
      <w:r w:rsidRPr="009D34D1">
        <w:rPr>
          <w:color w:val="000000" w:themeColor="text1"/>
        </w:rPr>
        <w:t xml:space="preserve"> -</w:t>
      </w:r>
    </w:p>
    <w:p w14:paraId="734B72C5" w14:textId="7D62E296" w:rsidR="001C3CB8" w:rsidRPr="00616C95" w:rsidRDefault="00616C95" w:rsidP="00616C95">
      <w:pPr>
        <w:pStyle w:val="ListParagraph"/>
        <w:numPr>
          <w:ilvl w:val="0"/>
          <w:numId w:val="10"/>
        </w:numPr>
        <w:spacing w:after="200" w:line="276" w:lineRule="auto"/>
        <w:ind w:left="432" w:hanging="288"/>
        <w:rPr>
          <w:color w:val="000000" w:themeColor="text1"/>
        </w:rPr>
      </w:pPr>
      <w:r w:rsidRPr="00353602">
        <w:rPr>
          <w:color w:val="000000" w:themeColor="text1"/>
        </w:rPr>
        <w:t>Evidence of Scour and Erosion:  None Documented in NBIS Database</w:t>
      </w:r>
    </w:p>
    <w:p w14:paraId="6F03E2DC" w14:textId="45BE60B7" w:rsidR="00DF0CC9" w:rsidRPr="00616C95" w:rsidRDefault="001C3CB8" w:rsidP="00616C95">
      <w:pPr>
        <w:pStyle w:val="ListParagraph"/>
        <w:numPr>
          <w:ilvl w:val="0"/>
          <w:numId w:val="10"/>
        </w:numPr>
        <w:spacing w:after="200" w:line="276" w:lineRule="auto"/>
        <w:ind w:left="432" w:hanging="288"/>
        <w:rPr>
          <w:color w:val="000000" w:themeColor="text1"/>
        </w:rPr>
      </w:pPr>
      <w:r w:rsidRPr="007705F1">
        <w:rPr>
          <w:color w:val="000000" w:themeColor="text1"/>
        </w:rPr>
        <w:t xml:space="preserve">Potential for Scour: Existing structure is hydraulically adequate to safely </w:t>
      </w:r>
      <w:r w:rsidRPr="00616C95">
        <w:rPr>
          <w:color w:val="000000" w:themeColor="text1"/>
        </w:rPr>
        <w:t>convey the 10-year design storm as concluded in Hydraulic Study Report</w:t>
      </w:r>
    </w:p>
    <w:p w14:paraId="579E406A" w14:textId="77777777" w:rsidR="00163492" w:rsidRPr="009B2B8C" w:rsidRDefault="00163492" w:rsidP="001634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Pr>
          <w:b/>
          <w:snapToGrid w:val="0"/>
          <w:color w:val="000000" w:themeColor="text1"/>
        </w:rPr>
        <w:t>Environmental -</w:t>
      </w:r>
    </w:p>
    <w:p w14:paraId="3C1FD2D4" w14:textId="56673DBF" w:rsidR="004B0B91" w:rsidRPr="004B0B91" w:rsidRDefault="004B0B91" w:rsidP="008C74DA">
      <w:pPr>
        <w:numPr>
          <w:ilvl w:val="0"/>
          <w:numId w:val="14"/>
        </w:numPr>
        <w:spacing w:after="120" w:line="276" w:lineRule="auto"/>
        <w:ind w:left="432" w:hanging="288"/>
        <w:contextualSpacing/>
        <w:jc w:val="both"/>
        <w:rPr>
          <w:rFonts w:eastAsia="Calibri"/>
          <w:color w:val="000000"/>
        </w:rPr>
      </w:pPr>
      <w:r w:rsidRPr="004B0B91">
        <w:rPr>
          <w:rFonts w:eastAsia="Calibri"/>
          <w:color w:val="000000"/>
        </w:rPr>
        <w:t>Roaring Brook is a unique stream in that it originates in October Mountain State Forest and it travels through only undeveloped forest.  There are small width wetlands contiguous with and on both sides of Roaring Brook.</w:t>
      </w:r>
    </w:p>
    <w:p w14:paraId="2BE7D992" w14:textId="00520682" w:rsidR="004B0B91" w:rsidRPr="004B0B91" w:rsidRDefault="004B0B91" w:rsidP="008C74DA">
      <w:pPr>
        <w:numPr>
          <w:ilvl w:val="0"/>
          <w:numId w:val="10"/>
        </w:numPr>
        <w:spacing w:after="120" w:line="276" w:lineRule="auto"/>
        <w:ind w:left="432" w:hanging="288"/>
        <w:jc w:val="both"/>
        <w:rPr>
          <w:rFonts w:eastAsia="Calibri"/>
          <w:color w:val="000000"/>
        </w:rPr>
      </w:pPr>
      <w:r w:rsidRPr="004B0B91">
        <w:rPr>
          <w:rFonts w:eastAsia="Calibri"/>
          <w:color w:val="000000"/>
        </w:rPr>
        <w:t xml:space="preserve">A pathway owned by the Department of Conservation &amp; Recreation (DCR) is </w:t>
      </w:r>
      <w:r w:rsidR="00830677">
        <w:rPr>
          <w:rFonts w:eastAsia="Calibri"/>
          <w:color w:val="000000"/>
        </w:rPr>
        <w:t>located on the northeast</w:t>
      </w:r>
      <w:r w:rsidRPr="004B0B91">
        <w:rPr>
          <w:rFonts w:eastAsia="Calibri"/>
          <w:color w:val="000000"/>
        </w:rPr>
        <w:t xml:space="preserve"> of the bridge. Any construction easement on the DCR property would require coordination with the agency to have Section 4(f) filed.</w:t>
      </w:r>
    </w:p>
    <w:p w14:paraId="06FACB18" w14:textId="77777777" w:rsidR="0007198B" w:rsidRPr="007C30CD" w:rsidRDefault="0007198B" w:rsidP="000719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u w:val="single"/>
        </w:rPr>
      </w:pPr>
      <w:r>
        <w:rPr>
          <w:b/>
          <w:snapToGrid w:val="0"/>
          <w:color w:val="000000" w:themeColor="text1"/>
          <w:u w:val="single"/>
        </w:rPr>
        <w:t>Proposed Design</w:t>
      </w:r>
      <w:r w:rsidRPr="007C30CD">
        <w:rPr>
          <w:b/>
          <w:snapToGrid w:val="0"/>
          <w:color w:val="000000" w:themeColor="text1"/>
          <w:u w:val="single"/>
        </w:rPr>
        <w:t>:</w:t>
      </w:r>
    </w:p>
    <w:p w14:paraId="5E4E1F20" w14:textId="77777777" w:rsidR="0007198B" w:rsidRPr="002836ED" w:rsidRDefault="0007198B" w:rsidP="0007198B">
      <w:pPr>
        <w:widowControl w:val="0"/>
        <w:spacing w:before="120" w:line="274" w:lineRule="exact"/>
        <w:jc w:val="both"/>
      </w:pPr>
      <w:r w:rsidRPr="002836ED">
        <w:rPr>
          <w:rFonts w:eastAsia="Calibri" w:hAnsi="Calibri"/>
          <w:b/>
          <w:color w:val="231F20"/>
          <w:spacing w:val="-1"/>
          <w:szCs w:val="22"/>
        </w:rPr>
        <w:t>Modified</w:t>
      </w:r>
      <w:r w:rsidRPr="002836ED">
        <w:rPr>
          <w:rFonts w:eastAsia="Calibri" w:hAnsi="Calibri"/>
          <w:b/>
          <w:color w:val="231F20"/>
          <w:szCs w:val="22"/>
        </w:rPr>
        <w:t xml:space="preserve"> </w:t>
      </w:r>
      <w:r w:rsidRPr="002836ED">
        <w:rPr>
          <w:rFonts w:eastAsia="Calibri" w:hAnsi="Calibri"/>
          <w:b/>
          <w:color w:val="231F20"/>
          <w:spacing w:val="-1"/>
          <w:szCs w:val="22"/>
        </w:rPr>
        <w:t>Geometry</w:t>
      </w:r>
    </w:p>
    <w:p w14:paraId="760CEC6F" w14:textId="68AEB641" w:rsidR="0007198B" w:rsidRPr="002836ED" w:rsidRDefault="0007198B" w:rsidP="0007198B">
      <w:pPr>
        <w:widowControl w:val="0"/>
        <w:ind w:right="116"/>
        <w:jc w:val="both"/>
      </w:pPr>
      <w:r w:rsidRPr="002836ED">
        <w:rPr>
          <w:color w:val="231F20"/>
          <w:spacing w:val="-1"/>
        </w:rPr>
        <w:t>No</w:t>
      </w:r>
      <w:r w:rsidRPr="002836ED">
        <w:rPr>
          <w:color w:val="231F20"/>
          <w:spacing w:val="7"/>
        </w:rPr>
        <w:t xml:space="preserve"> </w:t>
      </w:r>
      <w:r w:rsidRPr="002836ED">
        <w:rPr>
          <w:color w:val="231F20"/>
          <w:spacing w:val="-1"/>
        </w:rPr>
        <w:t>significant</w:t>
      </w:r>
      <w:r w:rsidRPr="002836ED">
        <w:rPr>
          <w:color w:val="231F20"/>
          <w:spacing w:val="9"/>
        </w:rPr>
        <w:t xml:space="preserve"> </w:t>
      </w:r>
      <w:r w:rsidRPr="002836ED">
        <w:rPr>
          <w:color w:val="231F20"/>
          <w:spacing w:val="-1"/>
        </w:rPr>
        <w:t>geometric</w:t>
      </w:r>
      <w:r w:rsidRPr="002836ED">
        <w:rPr>
          <w:color w:val="231F20"/>
          <w:spacing w:val="8"/>
        </w:rPr>
        <w:t xml:space="preserve"> </w:t>
      </w:r>
      <w:r w:rsidRPr="002836ED">
        <w:rPr>
          <w:color w:val="231F20"/>
          <w:spacing w:val="-1"/>
        </w:rPr>
        <w:t>changes</w:t>
      </w:r>
      <w:r w:rsidRPr="002836ED">
        <w:rPr>
          <w:color w:val="231F20"/>
          <w:spacing w:val="6"/>
        </w:rPr>
        <w:t xml:space="preserve"> </w:t>
      </w:r>
      <w:r w:rsidRPr="002836ED">
        <w:rPr>
          <w:color w:val="231F20"/>
        </w:rPr>
        <w:t>are</w:t>
      </w:r>
      <w:r w:rsidRPr="002836ED">
        <w:rPr>
          <w:color w:val="231F20"/>
          <w:spacing w:val="6"/>
        </w:rPr>
        <w:t xml:space="preserve"> </w:t>
      </w:r>
      <w:r w:rsidRPr="002836ED">
        <w:rPr>
          <w:color w:val="231F20"/>
          <w:spacing w:val="-1"/>
        </w:rPr>
        <w:t>proposed</w:t>
      </w:r>
      <w:r w:rsidRPr="002836ED">
        <w:rPr>
          <w:color w:val="231F20"/>
          <w:spacing w:val="6"/>
        </w:rPr>
        <w:t xml:space="preserve"> </w:t>
      </w:r>
      <w:r w:rsidRPr="002836ED">
        <w:rPr>
          <w:color w:val="231F20"/>
        </w:rPr>
        <w:t>to</w:t>
      </w:r>
      <w:r w:rsidRPr="002836ED">
        <w:rPr>
          <w:color w:val="231F20"/>
          <w:spacing w:val="9"/>
        </w:rPr>
        <w:t xml:space="preserve"> </w:t>
      </w:r>
      <w:r w:rsidRPr="002836ED">
        <w:rPr>
          <w:color w:val="231F20"/>
          <w:spacing w:val="-1"/>
        </w:rPr>
        <w:t>either</w:t>
      </w:r>
      <w:r w:rsidRPr="002836ED">
        <w:rPr>
          <w:color w:val="231F20"/>
          <w:spacing w:val="6"/>
        </w:rPr>
        <w:t xml:space="preserve"> </w:t>
      </w:r>
      <w:r w:rsidRPr="002836ED">
        <w:rPr>
          <w:color w:val="231F20"/>
          <w:spacing w:val="-1"/>
        </w:rPr>
        <w:t>the</w:t>
      </w:r>
      <w:r w:rsidRPr="002836ED">
        <w:rPr>
          <w:color w:val="231F20"/>
          <w:spacing w:val="6"/>
        </w:rPr>
        <w:t xml:space="preserve"> </w:t>
      </w:r>
      <w:r w:rsidRPr="002836ED">
        <w:rPr>
          <w:color w:val="231F20"/>
          <w:spacing w:val="-1"/>
        </w:rPr>
        <w:t>horizontal</w:t>
      </w:r>
      <w:r w:rsidRPr="002836ED">
        <w:rPr>
          <w:color w:val="231F20"/>
          <w:spacing w:val="7"/>
        </w:rPr>
        <w:t xml:space="preserve"> </w:t>
      </w:r>
      <w:r w:rsidRPr="002836ED">
        <w:rPr>
          <w:color w:val="231F20"/>
          <w:spacing w:val="-1"/>
        </w:rPr>
        <w:t>alignment</w:t>
      </w:r>
      <w:r w:rsidRPr="002836ED">
        <w:rPr>
          <w:color w:val="231F20"/>
          <w:spacing w:val="7"/>
        </w:rPr>
        <w:t xml:space="preserve"> </w:t>
      </w:r>
      <w:r w:rsidRPr="002836ED">
        <w:rPr>
          <w:color w:val="231F20"/>
          <w:spacing w:val="-1"/>
        </w:rPr>
        <w:t>or</w:t>
      </w:r>
      <w:r w:rsidRPr="002836ED">
        <w:rPr>
          <w:color w:val="231F20"/>
          <w:spacing w:val="7"/>
        </w:rPr>
        <w:t xml:space="preserve"> </w:t>
      </w:r>
      <w:r w:rsidRPr="002836ED">
        <w:rPr>
          <w:color w:val="231F20"/>
          <w:spacing w:val="-1"/>
        </w:rPr>
        <w:t>the</w:t>
      </w:r>
      <w:r w:rsidRPr="002836ED">
        <w:rPr>
          <w:color w:val="231F20"/>
          <w:spacing w:val="7"/>
        </w:rPr>
        <w:t xml:space="preserve"> </w:t>
      </w:r>
      <w:r w:rsidRPr="002836ED">
        <w:rPr>
          <w:color w:val="231F20"/>
          <w:spacing w:val="-1"/>
        </w:rPr>
        <w:t>profile.</w:t>
      </w:r>
      <w:r w:rsidRPr="002836ED">
        <w:rPr>
          <w:color w:val="231F20"/>
          <w:spacing w:val="7"/>
        </w:rPr>
        <w:t xml:space="preserve"> </w:t>
      </w:r>
      <w:r w:rsidRPr="002836ED">
        <w:rPr>
          <w:color w:val="231F20"/>
          <w:spacing w:val="-1"/>
        </w:rPr>
        <w:t>No</w:t>
      </w:r>
      <w:r w:rsidRPr="002836ED">
        <w:rPr>
          <w:color w:val="231F20"/>
          <w:spacing w:val="9"/>
        </w:rPr>
        <w:t xml:space="preserve"> </w:t>
      </w:r>
      <w:r w:rsidRPr="002836ED">
        <w:rPr>
          <w:color w:val="231F20"/>
          <w:spacing w:val="-1"/>
        </w:rPr>
        <w:t>changes</w:t>
      </w:r>
      <w:r w:rsidRPr="002836ED">
        <w:rPr>
          <w:color w:val="231F20"/>
          <w:spacing w:val="34"/>
        </w:rPr>
        <w:t xml:space="preserve"> </w:t>
      </w:r>
      <w:r w:rsidRPr="002836ED">
        <w:rPr>
          <w:color w:val="231F20"/>
          <w:spacing w:val="-1"/>
        </w:rPr>
        <w:t xml:space="preserve">in </w:t>
      </w:r>
      <w:r w:rsidRPr="002836ED">
        <w:rPr>
          <w:color w:val="231F20"/>
          <w:spacing w:val="-2"/>
        </w:rPr>
        <w:t>bridge</w:t>
      </w:r>
      <w:r w:rsidRPr="002836ED">
        <w:rPr>
          <w:color w:val="231F20"/>
          <w:spacing w:val="1"/>
        </w:rPr>
        <w:t xml:space="preserve"> </w:t>
      </w:r>
      <w:r w:rsidRPr="002836ED">
        <w:rPr>
          <w:color w:val="231F20"/>
          <w:spacing w:val="-1"/>
        </w:rPr>
        <w:t>width or approach roadway</w:t>
      </w:r>
      <w:r w:rsidRPr="002836ED">
        <w:rPr>
          <w:color w:val="231F20"/>
          <w:spacing w:val="-5"/>
        </w:rPr>
        <w:t xml:space="preserve"> </w:t>
      </w:r>
      <w:r w:rsidRPr="002836ED">
        <w:rPr>
          <w:color w:val="231F20"/>
          <w:spacing w:val="-1"/>
        </w:rPr>
        <w:t xml:space="preserve">width </w:t>
      </w:r>
      <w:r w:rsidRPr="002836ED">
        <w:rPr>
          <w:color w:val="231F20"/>
        </w:rPr>
        <w:t>are</w:t>
      </w:r>
      <w:r w:rsidRPr="002836ED">
        <w:rPr>
          <w:color w:val="231F20"/>
          <w:spacing w:val="-2"/>
        </w:rPr>
        <w:t xml:space="preserve"> </w:t>
      </w:r>
      <w:r w:rsidRPr="002836ED">
        <w:rPr>
          <w:color w:val="231F20"/>
          <w:spacing w:val="-1"/>
        </w:rPr>
        <w:t>proposed.</w:t>
      </w:r>
    </w:p>
    <w:p w14:paraId="0F836B27" w14:textId="1192BE12" w:rsidR="005A792B" w:rsidRDefault="005A792B" w:rsidP="005A792B">
      <w:pPr>
        <w:widowControl w:val="0"/>
        <w:spacing w:before="5"/>
      </w:pPr>
      <w:r>
        <w:rPr>
          <w:rFonts w:eastAsia="Calibri"/>
          <w:noProof/>
        </w:rPr>
        <w:drawing>
          <wp:anchor distT="0" distB="0" distL="114300" distR="114300" simplePos="0" relativeHeight="251660800" behindDoc="0" locked="0" layoutInCell="1" allowOverlap="1" wp14:anchorId="32D5450F" wp14:editId="18FDCF20">
            <wp:simplePos x="0" y="0"/>
            <wp:positionH relativeFrom="column">
              <wp:posOffset>4877435</wp:posOffset>
            </wp:positionH>
            <wp:positionV relativeFrom="paragraph">
              <wp:posOffset>140335</wp:posOffset>
            </wp:positionV>
            <wp:extent cx="1946275" cy="1459865"/>
            <wp:effectExtent l="0" t="0" r="0" b="6985"/>
            <wp:wrapSquare wrapText="bothSides"/>
            <wp:docPr id="18" name="Picture 18" descr="C:\Users\ddeng\Documents\IMG_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ng\Documents\IMG_126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6275"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5ACB3" w14:textId="77777777" w:rsidR="005A792B" w:rsidRPr="002836ED" w:rsidRDefault="005A792B" w:rsidP="005A792B">
      <w:pPr>
        <w:widowControl w:val="0"/>
        <w:spacing w:line="274" w:lineRule="exact"/>
        <w:jc w:val="both"/>
        <w:outlineLvl w:val="0"/>
      </w:pPr>
      <w:r w:rsidRPr="002836ED">
        <w:rPr>
          <w:b/>
          <w:bCs/>
          <w:color w:val="231F20"/>
          <w:spacing w:val="-1"/>
        </w:rPr>
        <w:t>Safety</w:t>
      </w:r>
      <w:r w:rsidRPr="002836ED">
        <w:rPr>
          <w:b/>
          <w:bCs/>
          <w:color w:val="231F20"/>
          <w:spacing w:val="1"/>
        </w:rPr>
        <w:t xml:space="preserve"> </w:t>
      </w:r>
      <w:r w:rsidRPr="002836ED">
        <w:rPr>
          <w:b/>
          <w:bCs/>
          <w:color w:val="231F20"/>
          <w:spacing w:val="-1"/>
        </w:rPr>
        <w:t>Enhancements</w:t>
      </w:r>
      <w:r>
        <w:rPr>
          <w:b/>
          <w:bCs/>
          <w:color w:val="231F20"/>
          <w:spacing w:val="-1"/>
        </w:rPr>
        <w:t xml:space="preserve"> -</w:t>
      </w:r>
    </w:p>
    <w:p w14:paraId="12FF1876" w14:textId="77777777" w:rsidR="005A792B" w:rsidRPr="002836ED" w:rsidRDefault="005A792B" w:rsidP="005A792B">
      <w:pPr>
        <w:widowControl w:val="0"/>
        <w:spacing w:line="274" w:lineRule="exact"/>
        <w:jc w:val="both"/>
      </w:pPr>
      <w:r w:rsidRPr="002836ED">
        <w:rPr>
          <w:color w:val="231F20"/>
        </w:rPr>
        <w:t>The</w:t>
      </w:r>
      <w:r w:rsidRPr="002836ED">
        <w:rPr>
          <w:color w:val="231F20"/>
          <w:spacing w:val="-1"/>
        </w:rPr>
        <w:t xml:space="preserve"> following</w:t>
      </w:r>
      <w:r w:rsidRPr="002836ED">
        <w:rPr>
          <w:color w:val="231F20"/>
          <w:spacing w:val="-3"/>
        </w:rPr>
        <w:t xml:space="preserve"> </w:t>
      </w:r>
      <w:r w:rsidRPr="002836ED">
        <w:rPr>
          <w:color w:val="231F20"/>
        </w:rPr>
        <w:t>safety</w:t>
      </w:r>
      <w:r w:rsidRPr="002836ED">
        <w:rPr>
          <w:color w:val="231F20"/>
          <w:spacing w:val="-5"/>
        </w:rPr>
        <w:t xml:space="preserve"> </w:t>
      </w:r>
      <w:r w:rsidRPr="002836ED">
        <w:rPr>
          <w:color w:val="231F20"/>
          <w:spacing w:val="-1"/>
        </w:rPr>
        <w:t xml:space="preserve">improvements </w:t>
      </w:r>
      <w:r w:rsidRPr="002836ED">
        <w:rPr>
          <w:color w:val="231F20"/>
        </w:rPr>
        <w:t>are</w:t>
      </w:r>
      <w:r w:rsidRPr="002836ED">
        <w:rPr>
          <w:color w:val="231F20"/>
          <w:spacing w:val="-1"/>
        </w:rPr>
        <w:t xml:space="preserve"> included </w:t>
      </w:r>
      <w:r w:rsidRPr="002836ED">
        <w:rPr>
          <w:color w:val="231F20"/>
          <w:spacing w:val="1"/>
        </w:rPr>
        <w:t>in</w:t>
      </w:r>
      <w:r w:rsidRPr="002836ED">
        <w:rPr>
          <w:color w:val="231F20"/>
          <w:spacing w:val="-1"/>
        </w:rPr>
        <w:t xml:space="preserve"> the project:</w:t>
      </w:r>
    </w:p>
    <w:p w14:paraId="5F5A1AA4" w14:textId="77777777" w:rsidR="005A792B" w:rsidRPr="002836ED" w:rsidRDefault="005A792B" w:rsidP="005A792B">
      <w:pPr>
        <w:widowControl w:val="0"/>
        <w:numPr>
          <w:ilvl w:val="0"/>
          <w:numId w:val="4"/>
        </w:numPr>
        <w:tabs>
          <w:tab w:val="left" w:pos="828"/>
        </w:tabs>
        <w:spacing w:before="2" w:line="293" w:lineRule="exact"/>
        <w:ind w:left="432" w:hanging="288"/>
      </w:pPr>
      <w:r w:rsidRPr="002836ED">
        <w:rPr>
          <w:color w:val="231F20"/>
          <w:spacing w:val="-1"/>
        </w:rPr>
        <w:t xml:space="preserve">Replacement of </w:t>
      </w:r>
      <w:r w:rsidRPr="002836ED">
        <w:rPr>
          <w:color w:val="231F20"/>
        </w:rPr>
        <w:t>the</w:t>
      </w:r>
      <w:r w:rsidRPr="002836ED">
        <w:rPr>
          <w:color w:val="231F20"/>
          <w:spacing w:val="-2"/>
        </w:rPr>
        <w:t xml:space="preserve"> </w:t>
      </w:r>
      <w:r w:rsidRPr="002836ED">
        <w:rPr>
          <w:color w:val="231F20"/>
          <w:spacing w:val="-1"/>
        </w:rPr>
        <w:t>deteriorated bridge</w:t>
      </w:r>
      <w:r w:rsidRPr="002836ED">
        <w:rPr>
          <w:color w:val="231F20"/>
          <w:spacing w:val="-2"/>
        </w:rPr>
        <w:t xml:space="preserve"> </w:t>
      </w:r>
      <w:r w:rsidRPr="002836ED">
        <w:rPr>
          <w:color w:val="231F20"/>
          <w:spacing w:val="-1"/>
        </w:rPr>
        <w:t>superstructure.</w:t>
      </w:r>
    </w:p>
    <w:p w14:paraId="1EBCF320" w14:textId="77777777" w:rsidR="005A792B" w:rsidRPr="002836ED" w:rsidRDefault="005A792B" w:rsidP="005A792B">
      <w:pPr>
        <w:widowControl w:val="0"/>
        <w:numPr>
          <w:ilvl w:val="0"/>
          <w:numId w:val="4"/>
        </w:numPr>
        <w:tabs>
          <w:tab w:val="left" w:pos="828"/>
        </w:tabs>
        <w:spacing w:line="293" w:lineRule="exact"/>
        <w:ind w:left="432" w:hanging="288"/>
      </w:pPr>
      <w:r w:rsidRPr="002836ED">
        <w:rPr>
          <w:color w:val="231F20"/>
          <w:spacing w:val="-2"/>
        </w:rPr>
        <w:t>Installation</w:t>
      </w:r>
      <w:r w:rsidRPr="002836ED">
        <w:rPr>
          <w:color w:val="231F20"/>
          <w:spacing w:val="-1"/>
        </w:rPr>
        <w:t xml:space="preserve"> of</w:t>
      </w:r>
      <w:r w:rsidRPr="002836ED">
        <w:rPr>
          <w:color w:val="231F20"/>
          <w:spacing w:val="2"/>
        </w:rPr>
        <w:t xml:space="preserve"> </w:t>
      </w:r>
      <w:r w:rsidRPr="002836ED">
        <w:rPr>
          <w:color w:val="231F20"/>
        </w:rPr>
        <w:t>a</w:t>
      </w:r>
      <w:r w:rsidRPr="002836ED">
        <w:rPr>
          <w:color w:val="231F20"/>
          <w:spacing w:val="-2"/>
        </w:rPr>
        <w:t xml:space="preserve"> </w:t>
      </w:r>
      <w:r w:rsidRPr="002836ED">
        <w:rPr>
          <w:color w:val="231F20"/>
          <w:spacing w:val="-1"/>
        </w:rPr>
        <w:t>double</w:t>
      </w:r>
      <w:r w:rsidRPr="002836ED">
        <w:rPr>
          <w:color w:val="231F20"/>
          <w:spacing w:val="4"/>
        </w:rPr>
        <w:t xml:space="preserve"> </w:t>
      </w:r>
      <w:r w:rsidRPr="002836ED">
        <w:rPr>
          <w:color w:val="231F20"/>
          <w:spacing w:val="-2"/>
        </w:rPr>
        <w:t>yellow</w:t>
      </w:r>
      <w:r w:rsidRPr="002836ED">
        <w:rPr>
          <w:color w:val="231F20"/>
          <w:spacing w:val="-1"/>
        </w:rPr>
        <w:t xml:space="preserve"> centerline.</w:t>
      </w:r>
    </w:p>
    <w:p w14:paraId="13078F26" w14:textId="04BD06E5" w:rsidR="004A6BA8" w:rsidRPr="002836ED" w:rsidRDefault="005A792B" w:rsidP="005A792B">
      <w:pPr>
        <w:widowControl w:val="0"/>
        <w:numPr>
          <w:ilvl w:val="0"/>
          <w:numId w:val="4"/>
        </w:numPr>
        <w:tabs>
          <w:tab w:val="left" w:pos="828"/>
        </w:tabs>
        <w:spacing w:before="1" w:line="280" w:lineRule="exact"/>
        <w:ind w:left="432" w:hanging="288"/>
      </w:pPr>
      <w:r w:rsidRPr="002836ED">
        <w:rPr>
          <w:color w:val="231F20"/>
          <w:spacing w:val="-1"/>
        </w:rPr>
        <w:t>Construction of new bridge</w:t>
      </w:r>
      <w:r w:rsidRPr="002836ED">
        <w:rPr>
          <w:color w:val="231F20"/>
          <w:spacing w:val="1"/>
        </w:rPr>
        <w:t xml:space="preserve"> </w:t>
      </w:r>
      <w:r w:rsidRPr="002836ED">
        <w:rPr>
          <w:color w:val="231F20"/>
          <w:spacing w:val="-1"/>
        </w:rPr>
        <w:t>rail</w:t>
      </w:r>
      <w:r w:rsidR="00710746">
        <w:rPr>
          <w:color w:val="231F20"/>
          <w:spacing w:val="-1"/>
        </w:rPr>
        <w:t>ing</w:t>
      </w:r>
      <w:r w:rsidRPr="002836ED">
        <w:rPr>
          <w:color w:val="231F20"/>
          <w:spacing w:val="-1"/>
        </w:rPr>
        <w:t xml:space="preserve"> in conformance</w:t>
      </w:r>
      <w:r w:rsidRPr="002836ED">
        <w:rPr>
          <w:color w:val="231F20"/>
          <w:spacing w:val="2"/>
        </w:rPr>
        <w:t xml:space="preserve"> </w:t>
      </w:r>
      <w:r w:rsidRPr="002836ED">
        <w:rPr>
          <w:color w:val="231F20"/>
          <w:spacing w:val="-1"/>
        </w:rPr>
        <w:t>with current standards.</w:t>
      </w:r>
    </w:p>
    <w:p w14:paraId="4A470285" w14:textId="43942F22" w:rsidR="004910DE" w:rsidRPr="004A6BA8" w:rsidRDefault="004910DE" w:rsidP="00710746">
      <w:pPr>
        <w:widowControl w:val="0"/>
        <w:numPr>
          <w:ilvl w:val="0"/>
          <w:numId w:val="4"/>
        </w:numPr>
        <w:tabs>
          <w:tab w:val="left" w:pos="828"/>
        </w:tabs>
        <w:spacing w:before="19" w:line="260" w:lineRule="exact"/>
        <w:ind w:left="432" w:right="115" w:hanging="288"/>
      </w:pPr>
      <w:r w:rsidRPr="002836ED">
        <w:rPr>
          <w:color w:val="231F20"/>
          <w:spacing w:val="-2"/>
        </w:rPr>
        <w:t>Installation</w:t>
      </w:r>
      <w:r w:rsidRPr="002836ED">
        <w:rPr>
          <w:color w:val="231F20"/>
          <w:spacing w:val="43"/>
        </w:rPr>
        <w:t xml:space="preserve"> </w:t>
      </w:r>
      <w:r w:rsidRPr="002836ED">
        <w:rPr>
          <w:color w:val="231F20"/>
          <w:spacing w:val="-1"/>
        </w:rPr>
        <w:t>of</w:t>
      </w:r>
      <w:r w:rsidRPr="002836ED">
        <w:rPr>
          <w:color w:val="231F20"/>
          <w:spacing w:val="45"/>
        </w:rPr>
        <w:t xml:space="preserve"> </w:t>
      </w:r>
      <w:r w:rsidR="005A792B">
        <w:rPr>
          <w:color w:val="231F20"/>
          <w:spacing w:val="-1"/>
        </w:rPr>
        <w:t>g</w:t>
      </w:r>
      <w:r w:rsidRPr="002836ED">
        <w:rPr>
          <w:color w:val="231F20"/>
          <w:spacing w:val="-1"/>
        </w:rPr>
        <w:t>uardrail</w:t>
      </w:r>
      <w:r w:rsidRPr="002836ED">
        <w:rPr>
          <w:color w:val="231F20"/>
          <w:spacing w:val="43"/>
        </w:rPr>
        <w:t xml:space="preserve"> </w:t>
      </w:r>
      <w:r w:rsidRPr="002836ED">
        <w:rPr>
          <w:color w:val="231F20"/>
          <w:spacing w:val="-1"/>
        </w:rPr>
        <w:t>on</w:t>
      </w:r>
      <w:r w:rsidRPr="002836ED">
        <w:rPr>
          <w:color w:val="231F20"/>
          <w:spacing w:val="43"/>
        </w:rPr>
        <w:t xml:space="preserve"> </w:t>
      </w:r>
      <w:r w:rsidRPr="002836ED">
        <w:rPr>
          <w:color w:val="231F20"/>
          <w:spacing w:val="-1"/>
        </w:rPr>
        <w:t>the</w:t>
      </w:r>
      <w:r w:rsidRPr="002836ED">
        <w:rPr>
          <w:color w:val="231F20"/>
          <w:spacing w:val="43"/>
        </w:rPr>
        <w:t xml:space="preserve"> </w:t>
      </w:r>
      <w:r w:rsidRPr="002836ED">
        <w:rPr>
          <w:color w:val="231F20"/>
          <w:spacing w:val="-1"/>
        </w:rPr>
        <w:t>roadway</w:t>
      </w:r>
      <w:r w:rsidRPr="002836ED">
        <w:rPr>
          <w:color w:val="231F20"/>
          <w:spacing w:val="40"/>
        </w:rPr>
        <w:t xml:space="preserve"> </w:t>
      </w:r>
      <w:r w:rsidRPr="002836ED">
        <w:rPr>
          <w:color w:val="231F20"/>
          <w:spacing w:val="-1"/>
        </w:rPr>
        <w:t>approach</w:t>
      </w:r>
      <w:r w:rsidRPr="002836ED">
        <w:rPr>
          <w:color w:val="231F20"/>
          <w:spacing w:val="43"/>
        </w:rPr>
        <w:t xml:space="preserve"> </w:t>
      </w:r>
      <w:r w:rsidRPr="002836ED">
        <w:rPr>
          <w:color w:val="231F20"/>
          <w:spacing w:val="-1"/>
        </w:rPr>
        <w:t>taper</w:t>
      </w:r>
      <w:r w:rsidR="00710746">
        <w:rPr>
          <w:color w:val="231F20"/>
          <w:spacing w:val="-1"/>
        </w:rPr>
        <w:t>ed</w:t>
      </w:r>
      <w:r w:rsidRPr="002836ED">
        <w:rPr>
          <w:color w:val="231F20"/>
          <w:spacing w:val="43"/>
        </w:rPr>
        <w:t xml:space="preserve"> </w:t>
      </w:r>
      <w:r w:rsidRPr="002836ED">
        <w:rPr>
          <w:color w:val="231F20"/>
          <w:spacing w:val="-1"/>
        </w:rPr>
        <w:t>to</w:t>
      </w:r>
      <w:r w:rsidRPr="002836ED">
        <w:rPr>
          <w:color w:val="231F20"/>
          <w:spacing w:val="43"/>
        </w:rPr>
        <w:t xml:space="preserve"> </w:t>
      </w:r>
      <w:r w:rsidRPr="002836ED">
        <w:rPr>
          <w:color w:val="231F20"/>
          <w:spacing w:val="-1"/>
        </w:rPr>
        <w:t>the</w:t>
      </w:r>
      <w:r w:rsidRPr="002836ED">
        <w:rPr>
          <w:color w:val="231F20"/>
          <w:spacing w:val="41"/>
        </w:rPr>
        <w:t xml:space="preserve"> </w:t>
      </w:r>
      <w:r w:rsidRPr="002836ED">
        <w:rPr>
          <w:color w:val="231F20"/>
          <w:spacing w:val="-1"/>
        </w:rPr>
        <w:t>bridge</w:t>
      </w:r>
      <w:r w:rsidR="00710746">
        <w:rPr>
          <w:color w:val="231F20"/>
          <w:spacing w:val="-1"/>
        </w:rPr>
        <w:t xml:space="preserve"> and </w:t>
      </w:r>
      <w:r w:rsidRPr="00710746">
        <w:rPr>
          <w:color w:val="231F20"/>
          <w:spacing w:val="-1"/>
        </w:rPr>
        <w:t>attached</w:t>
      </w:r>
      <w:r w:rsidRPr="00710746">
        <w:rPr>
          <w:color w:val="231F20"/>
          <w:spacing w:val="43"/>
        </w:rPr>
        <w:t xml:space="preserve"> </w:t>
      </w:r>
      <w:r w:rsidRPr="00710746">
        <w:rPr>
          <w:color w:val="231F20"/>
        </w:rPr>
        <w:t>to</w:t>
      </w:r>
      <w:r w:rsidRPr="00710746">
        <w:rPr>
          <w:color w:val="231F20"/>
          <w:spacing w:val="43"/>
        </w:rPr>
        <w:t xml:space="preserve"> </w:t>
      </w:r>
      <w:r w:rsidRPr="00710746">
        <w:rPr>
          <w:color w:val="231F20"/>
          <w:spacing w:val="-1"/>
        </w:rPr>
        <w:t>the</w:t>
      </w:r>
      <w:r w:rsidRPr="00710746">
        <w:rPr>
          <w:color w:val="231F20"/>
          <w:spacing w:val="43"/>
        </w:rPr>
        <w:t xml:space="preserve"> </w:t>
      </w:r>
      <w:r w:rsidRPr="00710746">
        <w:rPr>
          <w:color w:val="231F20"/>
          <w:spacing w:val="-1"/>
        </w:rPr>
        <w:t>proposed</w:t>
      </w:r>
      <w:r w:rsidR="00710746">
        <w:rPr>
          <w:color w:val="231F20"/>
          <w:spacing w:val="89"/>
        </w:rPr>
        <w:t xml:space="preserve"> </w:t>
      </w:r>
      <w:r w:rsidRPr="00710746">
        <w:rPr>
          <w:color w:val="231F20"/>
          <w:spacing w:val="-1"/>
        </w:rPr>
        <w:t>bridge</w:t>
      </w:r>
      <w:r w:rsidRPr="00710746">
        <w:rPr>
          <w:color w:val="231F20"/>
          <w:spacing w:val="1"/>
        </w:rPr>
        <w:t xml:space="preserve"> </w:t>
      </w:r>
      <w:r w:rsidRPr="00710746">
        <w:rPr>
          <w:color w:val="231F20"/>
          <w:spacing w:val="-1"/>
        </w:rPr>
        <w:t>rail</w:t>
      </w:r>
      <w:r w:rsidR="00C9326B" w:rsidRPr="00710746">
        <w:rPr>
          <w:color w:val="231F20"/>
          <w:spacing w:val="-1"/>
        </w:rPr>
        <w:t>ing</w:t>
      </w:r>
      <w:r w:rsidRPr="00710746">
        <w:rPr>
          <w:color w:val="231F20"/>
          <w:spacing w:val="-1"/>
        </w:rPr>
        <w:t>.</w:t>
      </w:r>
    </w:p>
    <w:p w14:paraId="2D915656" w14:textId="77777777" w:rsidR="004A6BA8" w:rsidRPr="002836ED" w:rsidRDefault="004A6BA8" w:rsidP="004A6BA8">
      <w:pPr>
        <w:widowControl w:val="0"/>
        <w:tabs>
          <w:tab w:val="left" w:pos="828"/>
        </w:tabs>
        <w:spacing w:before="19" w:line="260" w:lineRule="exact"/>
        <w:ind w:left="432" w:right="115"/>
      </w:pPr>
    </w:p>
    <w:p w14:paraId="0E55082E" w14:textId="77777777" w:rsidR="004A6BA8" w:rsidRPr="002836ED" w:rsidRDefault="004A6BA8" w:rsidP="004A6BA8">
      <w:pPr>
        <w:widowControl w:val="0"/>
        <w:spacing w:line="274" w:lineRule="exact"/>
        <w:jc w:val="both"/>
        <w:outlineLvl w:val="0"/>
      </w:pPr>
      <w:r w:rsidRPr="002836ED">
        <w:rPr>
          <w:b/>
          <w:bCs/>
          <w:color w:val="231F20"/>
          <w:spacing w:val="-1"/>
        </w:rPr>
        <w:t>Bicycle and</w:t>
      </w:r>
      <w:r w:rsidRPr="002836ED">
        <w:rPr>
          <w:b/>
          <w:bCs/>
          <w:color w:val="231F20"/>
        </w:rPr>
        <w:t xml:space="preserve"> </w:t>
      </w:r>
      <w:r w:rsidRPr="002836ED">
        <w:rPr>
          <w:b/>
          <w:bCs/>
          <w:color w:val="231F20"/>
          <w:spacing w:val="-1"/>
        </w:rPr>
        <w:t>Pedestrian</w:t>
      </w:r>
      <w:r w:rsidRPr="002836ED">
        <w:rPr>
          <w:b/>
          <w:bCs/>
          <w:color w:val="231F20"/>
        </w:rPr>
        <w:t xml:space="preserve"> </w:t>
      </w:r>
      <w:r w:rsidRPr="002836ED">
        <w:rPr>
          <w:b/>
          <w:bCs/>
          <w:color w:val="231F20"/>
          <w:spacing w:val="-1"/>
        </w:rPr>
        <w:t>Accommodation</w:t>
      </w:r>
      <w:r>
        <w:rPr>
          <w:b/>
          <w:bCs/>
          <w:color w:val="231F20"/>
          <w:spacing w:val="-1"/>
        </w:rPr>
        <w:t xml:space="preserve"> -</w:t>
      </w:r>
    </w:p>
    <w:p w14:paraId="00605F9E" w14:textId="77777777" w:rsidR="003710EB" w:rsidRPr="003710EB" w:rsidRDefault="003710EB" w:rsidP="003710EB">
      <w:pPr>
        <w:pStyle w:val="ListParagraph"/>
        <w:widowControl w:val="0"/>
        <w:numPr>
          <w:ilvl w:val="0"/>
          <w:numId w:val="9"/>
        </w:numPr>
        <w:ind w:left="432" w:right="115" w:hanging="288"/>
        <w:jc w:val="both"/>
      </w:pPr>
      <w:r w:rsidRPr="003710EB">
        <w:rPr>
          <w:color w:val="231F20"/>
          <w:spacing w:val="-1"/>
        </w:rPr>
        <w:t xml:space="preserve">Roaring Brook Road is a municipal unstriped local road having no posted speed limit. Neither sidewalks for pedestrian nor shoulders for bicycle exist on the existing roadway; therefore, none are proposed for this project. </w:t>
      </w:r>
    </w:p>
    <w:p w14:paraId="5EBA29D4" w14:textId="0C40E4DA" w:rsidR="00616C95" w:rsidRPr="00C0038C" w:rsidRDefault="004A6BA8" w:rsidP="003710EB">
      <w:pPr>
        <w:pStyle w:val="ListParagraph"/>
        <w:widowControl w:val="0"/>
        <w:numPr>
          <w:ilvl w:val="0"/>
          <w:numId w:val="9"/>
        </w:numPr>
        <w:ind w:left="432" w:right="115" w:hanging="288"/>
        <w:jc w:val="both"/>
      </w:pPr>
      <w:r w:rsidRPr="000661EA">
        <w:rPr>
          <w:color w:val="231F20"/>
          <w:spacing w:val="-1"/>
        </w:rPr>
        <w:t>Traffic</w:t>
      </w:r>
      <w:r w:rsidRPr="000661EA">
        <w:rPr>
          <w:color w:val="231F20"/>
          <w:spacing w:val="38"/>
        </w:rPr>
        <w:t xml:space="preserve"> </w:t>
      </w:r>
      <w:r w:rsidRPr="000661EA">
        <w:rPr>
          <w:color w:val="231F20"/>
          <w:spacing w:val="-1"/>
        </w:rPr>
        <w:t>volume</w:t>
      </w:r>
      <w:r w:rsidRPr="000661EA">
        <w:rPr>
          <w:color w:val="231F20"/>
          <w:spacing w:val="38"/>
        </w:rPr>
        <w:t xml:space="preserve"> </w:t>
      </w:r>
      <w:r w:rsidRPr="000661EA">
        <w:rPr>
          <w:color w:val="231F20"/>
          <w:spacing w:val="-1"/>
        </w:rPr>
        <w:t>is</w:t>
      </w:r>
      <w:r w:rsidRPr="000661EA">
        <w:rPr>
          <w:color w:val="231F20"/>
          <w:spacing w:val="35"/>
        </w:rPr>
        <w:t xml:space="preserve"> </w:t>
      </w:r>
      <w:r w:rsidRPr="000661EA">
        <w:rPr>
          <w:color w:val="231F20"/>
          <w:spacing w:val="-1"/>
        </w:rPr>
        <w:t>recorded</w:t>
      </w:r>
      <w:r w:rsidRPr="000661EA">
        <w:rPr>
          <w:color w:val="231F20"/>
          <w:spacing w:val="38"/>
        </w:rPr>
        <w:t xml:space="preserve"> </w:t>
      </w:r>
      <w:r w:rsidRPr="000661EA">
        <w:rPr>
          <w:color w:val="231F20"/>
          <w:spacing w:val="-1"/>
        </w:rPr>
        <w:t>as</w:t>
      </w:r>
      <w:r w:rsidRPr="000661EA">
        <w:rPr>
          <w:color w:val="231F20"/>
          <w:spacing w:val="38"/>
        </w:rPr>
        <w:t xml:space="preserve"> </w:t>
      </w:r>
      <w:r w:rsidRPr="000661EA">
        <w:rPr>
          <w:color w:val="231F20"/>
        </w:rPr>
        <w:t>very</w:t>
      </w:r>
      <w:r w:rsidRPr="000661EA">
        <w:rPr>
          <w:color w:val="231F20"/>
          <w:spacing w:val="31"/>
        </w:rPr>
        <w:t xml:space="preserve"> </w:t>
      </w:r>
      <w:r w:rsidRPr="000661EA">
        <w:rPr>
          <w:color w:val="231F20"/>
          <w:spacing w:val="-1"/>
        </w:rPr>
        <w:t>low</w:t>
      </w:r>
      <w:r w:rsidRPr="000661EA">
        <w:rPr>
          <w:color w:val="231F20"/>
          <w:spacing w:val="38"/>
        </w:rPr>
        <w:t xml:space="preserve"> </w:t>
      </w:r>
      <w:r w:rsidRPr="000661EA">
        <w:rPr>
          <w:color w:val="231F20"/>
          <w:spacing w:val="-1"/>
        </w:rPr>
        <w:t>(ADT</w:t>
      </w:r>
      <w:r w:rsidRPr="000661EA">
        <w:rPr>
          <w:color w:val="231F20"/>
          <w:spacing w:val="38"/>
        </w:rPr>
        <w:t xml:space="preserve"> </w:t>
      </w:r>
      <w:r w:rsidRPr="000661EA">
        <w:rPr>
          <w:color w:val="231F20"/>
          <w:spacing w:val="-1"/>
        </w:rPr>
        <w:t>100).</w:t>
      </w:r>
      <w:r w:rsidRPr="000661EA">
        <w:rPr>
          <w:color w:val="231F20"/>
          <w:spacing w:val="38"/>
        </w:rPr>
        <w:t xml:space="preserve"> </w:t>
      </w:r>
      <w:r w:rsidRPr="000661EA">
        <w:rPr>
          <w:color w:val="231F20"/>
          <w:spacing w:val="-1"/>
        </w:rPr>
        <w:t>The</w:t>
      </w:r>
      <w:r w:rsidRPr="000661EA">
        <w:rPr>
          <w:color w:val="231F20"/>
          <w:spacing w:val="38"/>
        </w:rPr>
        <w:t xml:space="preserve"> </w:t>
      </w:r>
      <w:r w:rsidRPr="000661EA">
        <w:rPr>
          <w:color w:val="231F20"/>
          <w:spacing w:val="-1"/>
        </w:rPr>
        <w:t>proposed</w:t>
      </w:r>
      <w:r w:rsidRPr="000661EA">
        <w:rPr>
          <w:color w:val="231F20"/>
          <w:spacing w:val="38"/>
        </w:rPr>
        <w:t xml:space="preserve"> </w:t>
      </w:r>
      <w:r w:rsidRPr="000661EA">
        <w:rPr>
          <w:color w:val="231F20"/>
          <w:spacing w:val="-1"/>
        </w:rPr>
        <w:t>project</w:t>
      </w:r>
      <w:r w:rsidRPr="000661EA">
        <w:rPr>
          <w:color w:val="231F20"/>
          <w:spacing w:val="38"/>
        </w:rPr>
        <w:t xml:space="preserve"> </w:t>
      </w:r>
      <w:r w:rsidRPr="000661EA">
        <w:rPr>
          <w:color w:val="231F20"/>
          <w:spacing w:val="-1"/>
        </w:rPr>
        <w:t>section</w:t>
      </w:r>
      <w:r w:rsidRPr="000661EA">
        <w:rPr>
          <w:color w:val="231F20"/>
          <w:spacing w:val="38"/>
        </w:rPr>
        <w:t xml:space="preserve"> </w:t>
      </w:r>
      <w:r w:rsidRPr="000661EA">
        <w:rPr>
          <w:color w:val="231F20"/>
          <w:spacing w:val="-1"/>
        </w:rPr>
        <w:t>follows</w:t>
      </w:r>
      <w:r w:rsidRPr="000661EA">
        <w:rPr>
          <w:color w:val="231F20"/>
          <w:spacing w:val="38"/>
        </w:rPr>
        <w:t xml:space="preserve"> </w:t>
      </w:r>
      <w:r w:rsidRPr="000661EA">
        <w:rPr>
          <w:color w:val="231F20"/>
          <w:spacing w:val="-1"/>
        </w:rPr>
        <w:t>Case</w:t>
      </w:r>
      <w:r w:rsidRPr="000661EA">
        <w:rPr>
          <w:color w:val="231F20"/>
          <w:spacing w:val="38"/>
        </w:rPr>
        <w:t xml:space="preserve"> </w:t>
      </w:r>
      <w:r w:rsidRPr="000661EA">
        <w:rPr>
          <w:color w:val="231F20"/>
          <w:spacing w:val="-2"/>
        </w:rPr>
        <w:t>5:</w:t>
      </w:r>
      <w:r w:rsidRPr="000661EA">
        <w:rPr>
          <w:color w:val="231F20"/>
          <w:spacing w:val="69"/>
        </w:rPr>
        <w:t xml:space="preserve"> </w:t>
      </w:r>
      <w:r w:rsidRPr="000661EA">
        <w:rPr>
          <w:color w:val="231F20"/>
          <w:spacing w:val="-1"/>
        </w:rPr>
        <w:t>Shared</w:t>
      </w:r>
      <w:r w:rsidRPr="000661EA">
        <w:rPr>
          <w:color w:val="231F20"/>
          <w:spacing w:val="21"/>
        </w:rPr>
        <w:t xml:space="preserve"> </w:t>
      </w:r>
      <w:r w:rsidRPr="000661EA">
        <w:rPr>
          <w:color w:val="231F20"/>
          <w:spacing w:val="-1"/>
        </w:rPr>
        <w:t>Accommodation</w:t>
      </w:r>
      <w:r w:rsidRPr="000661EA">
        <w:rPr>
          <w:color w:val="231F20"/>
          <w:spacing w:val="23"/>
        </w:rPr>
        <w:t xml:space="preserve"> </w:t>
      </w:r>
      <w:r w:rsidRPr="000661EA">
        <w:rPr>
          <w:color w:val="231F20"/>
          <w:spacing w:val="-1"/>
        </w:rPr>
        <w:t>for</w:t>
      </w:r>
      <w:r w:rsidRPr="000661EA">
        <w:rPr>
          <w:color w:val="231F20"/>
          <w:spacing w:val="21"/>
        </w:rPr>
        <w:t xml:space="preserve"> </w:t>
      </w:r>
      <w:r w:rsidRPr="000661EA">
        <w:rPr>
          <w:color w:val="231F20"/>
          <w:spacing w:val="-1"/>
        </w:rPr>
        <w:t>All</w:t>
      </w:r>
      <w:r w:rsidRPr="000661EA">
        <w:rPr>
          <w:color w:val="231F20"/>
          <w:spacing w:val="24"/>
        </w:rPr>
        <w:t xml:space="preserve"> </w:t>
      </w:r>
      <w:r w:rsidRPr="000661EA">
        <w:rPr>
          <w:color w:val="231F20"/>
          <w:spacing w:val="-1"/>
        </w:rPr>
        <w:t>Users</w:t>
      </w:r>
      <w:r w:rsidRPr="000661EA">
        <w:rPr>
          <w:color w:val="231F20"/>
          <w:spacing w:val="24"/>
        </w:rPr>
        <w:t xml:space="preserve"> </w:t>
      </w:r>
      <w:r w:rsidRPr="000661EA">
        <w:rPr>
          <w:color w:val="231F20"/>
          <w:spacing w:val="-1"/>
        </w:rPr>
        <w:t>as</w:t>
      </w:r>
      <w:r w:rsidRPr="000661EA">
        <w:rPr>
          <w:color w:val="231F20"/>
          <w:spacing w:val="21"/>
        </w:rPr>
        <w:t xml:space="preserve"> </w:t>
      </w:r>
      <w:r w:rsidRPr="000661EA">
        <w:rPr>
          <w:color w:val="231F20"/>
          <w:spacing w:val="-1"/>
        </w:rPr>
        <w:t>described</w:t>
      </w:r>
      <w:r w:rsidRPr="000661EA">
        <w:rPr>
          <w:color w:val="231F20"/>
          <w:spacing w:val="21"/>
        </w:rPr>
        <w:t xml:space="preserve"> </w:t>
      </w:r>
      <w:r w:rsidRPr="000661EA">
        <w:rPr>
          <w:color w:val="231F20"/>
        </w:rPr>
        <w:t>in</w:t>
      </w:r>
      <w:r w:rsidRPr="000661EA">
        <w:rPr>
          <w:color w:val="231F20"/>
          <w:spacing w:val="21"/>
        </w:rPr>
        <w:t xml:space="preserve"> </w:t>
      </w:r>
      <w:r w:rsidRPr="000661EA">
        <w:rPr>
          <w:color w:val="231F20"/>
          <w:spacing w:val="-1"/>
        </w:rPr>
        <w:t>MassDOT’s</w:t>
      </w:r>
      <w:r w:rsidRPr="000661EA">
        <w:rPr>
          <w:color w:val="231F20"/>
          <w:spacing w:val="21"/>
        </w:rPr>
        <w:t xml:space="preserve"> </w:t>
      </w:r>
      <w:r w:rsidRPr="000661EA">
        <w:rPr>
          <w:color w:val="231F20"/>
          <w:spacing w:val="-1"/>
        </w:rPr>
        <w:t>2006</w:t>
      </w:r>
      <w:r w:rsidRPr="000661EA">
        <w:rPr>
          <w:color w:val="231F20"/>
          <w:spacing w:val="26"/>
        </w:rPr>
        <w:t xml:space="preserve"> </w:t>
      </w:r>
      <w:r w:rsidRPr="000661EA">
        <w:rPr>
          <w:color w:val="231F20"/>
          <w:spacing w:val="-1"/>
        </w:rPr>
        <w:t>Project</w:t>
      </w:r>
      <w:r w:rsidRPr="000661EA">
        <w:rPr>
          <w:color w:val="231F20"/>
          <w:spacing w:val="22"/>
        </w:rPr>
        <w:t xml:space="preserve"> </w:t>
      </w:r>
      <w:r w:rsidRPr="000661EA">
        <w:rPr>
          <w:color w:val="231F20"/>
          <w:spacing w:val="-1"/>
        </w:rPr>
        <w:t>Development</w:t>
      </w:r>
      <w:r w:rsidRPr="000661EA">
        <w:rPr>
          <w:color w:val="231F20"/>
          <w:spacing w:val="22"/>
        </w:rPr>
        <w:t xml:space="preserve"> </w:t>
      </w:r>
      <w:r w:rsidRPr="000661EA">
        <w:rPr>
          <w:color w:val="231F20"/>
        </w:rPr>
        <w:t>and</w:t>
      </w:r>
      <w:r w:rsidRPr="000661EA">
        <w:rPr>
          <w:color w:val="231F20"/>
          <w:spacing w:val="21"/>
        </w:rPr>
        <w:t xml:space="preserve"> </w:t>
      </w:r>
      <w:r w:rsidRPr="000661EA">
        <w:rPr>
          <w:color w:val="231F20"/>
          <w:spacing w:val="-1"/>
        </w:rPr>
        <w:t>Design</w:t>
      </w:r>
      <w:r w:rsidRPr="000661EA">
        <w:rPr>
          <w:color w:val="231F20"/>
          <w:spacing w:val="81"/>
        </w:rPr>
        <w:t xml:space="preserve"> </w:t>
      </w:r>
      <w:r w:rsidRPr="000661EA">
        <w:rPr>
          <w:color w:val="231F20"/>
          <w:spacing w:val="-1"/>
        </w:rPr>
        <w:t>Guide.</w:t>
      </w:r>
      <w:r w:rsidRPr="000661EA">
        <w:rPr>
          <w:color w:val="231F20"/>
          <w:spacing w:val="16"/>
        </w:rPr>
        <w:t xml:space="preserve"> </w:t>
      </w:r>
    </w:p>
    <w:p w14:paraId="6A8FE6AC" w14:textId="2BE565B1" w:rsidR="004A6BA8" w:rsidRPr="00C3132E" w:rsidRDefault="004A6BA8" w:rsidP="00C3132E">
      <w:pPr>
        <w:pStyle w:val="ListParagraph"/>
        <w:widowControl w:val="0"/>
        <w:numPr>
          <w:ilvl w:val="0"/>
          <w:numId w:val="9"/>
        </w:numPr>
        <w:ind w:left="432" w:right="115" w:hanging="288"/>
        <w:jc w:val="both"/>
      </w:pPr>
      <w:r>
        <w:rPr>
          <w:color w:val="231F20"/>
          <w:spacing w:val="-1"/>
        </w:rPr>
        <w:t>T</w:t>
      </w:r>
      <w:r w:rsidRPr="000661EA">
        <w:rPr>
          <w:color w:val="231F20"/>
        </w:rPr>
        <w:t>he</w:t>
      </w:r>
      <w:r w:rsidRPr="000661EA">
        <w:rPr>
          <w:color w:val="231F20"/>
          <w:spacing w:val="15"/>
        </w:rPr>
        <w:t xml:space="preserve"> </w:t>
      </w:r>
      <w:r w:rsidRPr="000661EA">
        <w:rPr>
          <w:color w:val="231F20"/>
        </w:rPr>
        <w:t>low</w:t>
      </w:r>
      <w:r w:rsidRPr="000661EA">
        <w:rPr>
          <w:color w:val="231F20"/>
          <w:spacing w:val="16"/>
        </w:rPr>
        <w:t xml:space="preserve"> </w:t>
      </w:r>
      <w:r w:rsidRPr="000661EA">
        <w:rPr>
          <w:color w:val="231F20"/>
        </w:rPr>
        <w:t>volume</w:t>
      </w:r>
      <w:r w:rsidRPr="000661EA">
        <w:rPr>
          <w:color w:val="231F20"/>
          <w:spacing w:val="15"/>
        </w:rPr>
        <w:t xml:space="preserve"> </w:t>
      </w:r>
      <w:r w:rsidRPr="000661EA">
        <w:rPr>
          <w:color w:val="231F20"/>
        </w:rPr>
        <w:t>of</w:t>
      </w:r>
      <w:r w:rsidRPr="000661EA">
        <w:rPr>
          <w:color w:val="231F20"/>
          <w:spacing w:val="16"/>
        </w:rPr>
        <w:t xml:space="preserve"> </w:t>
      </w:r>
      <w:r w:rsidRPr="000661EA">
        <w:rPr>
          <w:color w:val="231F20"/>
          <w:spacing w:val="-1"/>
        </w:rPr>
        <w:t>pedestrians</w:t>
      </w:r>
      <w:r w:rsidRPr="000661EA">
        <w:rPr>
          <w:color w:val="231F20"/>
          <w:spacing w:val="16"/>
        </w:rPr>
        <w:t xml:space="preserve"> </w:t>
      </w:r>
      <w:r w:rsidRPr="000661EA">
        <w:rPr>
          <w:color w:val="231F20"/>
        </w:rPr>
        <w:t>and</w:t>
      </w:r>
      <w:r w:rsidRPr="000661EA">
        <w:rPr>
          <w:color w:val="231F20"/>
          <w:spacing w:val="16"/>
        </w:rPr>
        <w:t xml:space="preserve"> </w:t>
      </w:r>
      <w:r w:rsidRPr="000661EA">
        <w:rPr>
          <w:color w:val="231F20"/>
          <w:spacing w:val="-1"/>
        </w:rPr>
        <w:t>cyclists</w:t>
      </w:r>
      <w:r w:rsidRPr="000661EA">
        <w:rPr>
          <w:color w:val="231F20"/>
          <w:spacing w:val="16"/>
        </w:rPr>
        <w:t xml:space="preserve"> </w:t>
      </w:r>
      <w:r w:rsidRPr="000661EA">
        <w:rPr>
          <w:color w:val="231F20"/>
          <w:spacing w:val="-1"/>
        </w:rPr>
        <w:t>expected</w:t>
      </w:r>
      <w:r w:rsidRPr="000661EA">
        <w:rPr>
          <w:color w:val="231F20"/>
          <w:spacing w:val="16"/>
        </w:rPr>
        <w:t xml:space="preserve"> </w:t>
      </w:r>
      <w:r w:rsidRPr="000661EA">
        <w:rPr>
          <w:color w:val="231F20"/>
        </w:rPr>
        <w:t>to</w:t>
      </w:r>
      <w:r w:rsidRPr="000661EA">
        <w:rPr>
          <w:color w:val="231F20"/>
          <w:spacing w:val="17"/>
        </w:rPr>
        <w:t xml:space="preserve"> </w:t>
      </w:r>
      <w:r w:rsidRPr="000661EA">
        <w:rPr>
          <w:color w:val="231F20"/>
        </w:rPr>
        <w:t>use</w:t>
      </w:r>
      <w:r w:rsidRPr="000661EA">
        <w:rPr>
          <w:color w:val="231F20"/>
          <w:spacing w:val="15"/>
        </w:rPr>
        <w:t xml:space="preserve"> </w:t>
      </w:r>
      <w:r w:rsidRPr="000661EA">
        <w:rPr>
          <w:color w:val="231F20"/>
        </w:rPr>
        <w:t>the</w:t>
      </w:r>
      <w:r w:rsidRPr="000661EA">
        <w:rPr>
          <w:color w:val="231F20"/>
          <w:spacing w:val="15"/>
        </w:rPr>
        <w:t xml:space="preserve"> </w:t>
      </w:r>
      <w:r w:rsidRPr="000661EA">
        <w:rPr>
          <w:color w:val="231F20"/>
          <w:spacing w:val="-1"/>
        </w:rPr>
        <w:t>facility</w:t>
      </w:r>
      <w:r w:rsidRPr="000661EA">
        <w:rPr>
          <w:color w:val="231F20"/>
          <w:spacing w:val="12"/>
        </w:rPr>
        <w:t xml:space="preserve"> </w:t>
      </w:r>
      <w:r w:rsidRPr="000661EA">
        <w:rPr>
          <w:color w:val="231F20"/>
        </w:rPr>
        <w:t>will</w:t>
      </w:r>
      <w:r w:rsidRPr="000661EA">
        <w:rPr>
          <w:color w:val="231F20"/>
          <w:spacing w:val="17"/>
        </w:rPr>
        <w:t xml:space="preserve"> </w:t>
      </w:r>
      <w:r w:rsidRPr="000661EA">
        <w:rPr>
          <w:color w:val="231F20"/>
          <w:spacing w:val="-1"/>
        </w:rPr>
        <w:t>share</w:t>
      </w:r>
      <w:r w:rsidRPr="000661EA">
        <w:rPr>
          <w:color w:val="231F20"/>
          <w:spacing w:val="15"/>
        </w:rPr>
        <w:t xml:space="preserve"> </w:t>
      </w:r>
      <w:r w:rsidRPr="000661EA">
        <w:rPr>
          <w:color w:val="231F20"/>
        </w:rPr>
        <w:t>the</w:t>
      </w:r>
      <w:r w:rsidRPr="000661EA">
        <w:rPr>
          <w:color w:val="231F20"/>
          <w:spacing w:val="15"/>
        </w:rPr>
        <w:t xml:space="preserve"> </w:t>
      </w:r>
      <w:r w:rsidRPr="000661EA">
        <w:rPr>
          <w:color w:val="231F20"/>
          <w:spacing w:val="-1"/>
        </w:rPr>
        <w:t>road</w:t>
      </w:r>
      <w:r w:rsidRPr="000661EA">
        <w:rPr>
          <w:color w:val="231F20"/>
          <w:spacing w:val="81"/>
        </w:rPr>
        <w:t xml:space="preserve"> </w:t>
      </w:r>
      <w:r w:rsidRPr="000661EA">
        <w:rPr>
          <w:color w:val="231F20"/>
          <w:spacing w:val="-1"/>
        </w:rPr>
        <w:t>section</w:t>
      </w:r>
      <w:r w:rsidRPr="000661EA">
        <w:rPr>
          <w:color w:val="231F20"/>
          <w:spacing w:val="11"/>
        </w:rPr>
        <w:t xml:space="preserve"> </w:t>
      </w:r>
      <w:r w:rsidRPr="000661EA">
        <w:rPr>
          <w:color w:val="231F20"/>
          <w:spacing w:val="-1"/>
        </w:rPr>
        <w:t>as</w:t>
      </w:r>
      <w:r w:rsidRPr="000661EA">
        <w:rPr>
          <w:color w:val="231F20"/>
          <w:spacing w:val="11"/>
        </w:rPr>
        <w:t xml:space="preserve"> </w:t>
      </w:r>
      <w:r w:rsidRPr="00C3132E">
        <w:rPr>
          <w:color w:val="231F20"/>
        </w:rPr>
        <w:t>is</w:t>
      </w:r>
      <w:r w:rsidRPr="00C3132E">
        <w:rPr>
          <w:color w:val="231F20"/>
          <w:spacing w:val="11"/>
        </w:rPr>
        <w:t xml:space="preserve"> </w:t>
      </w:r>
      <w:r w:rsidRPr="00C3132E">
        <w:rPr>
          <w:color w:val="231F20"/>
          <w:spacing w:val="-1"/>
        </w:rPr>
        <w:t>currently</w:t>
      </w:r>
      <w:r w:rsidRPr="00C3132E">
        <w:rPr>
          <w:color w:val="231F20"/>
          <w:spacing w:val="7"/>
        </w:rPr>
        <w:t xml:space="preserve"> </w:t>
      </w:r>
      <w:r w:rsidRPr="00C3132E">
        <w:rPr>
          <w:color w:val="231F20"/>
        </w:rPr>
        <w:t>the</w:t>
      </w:r>
      <w:r w:rsidRPr="00C3132E">
        <w:rPr>
          <w:color w:val="231F20"/>
          <w:spacing w:val="11"/>
        </w:rPr>
        <w:t xml:space="preserve"> </w:t>
      </w:r>
      <w:r w:rsidRPr="00C3132E">
        <w:rPr>
          <w:color w:val="231F20"/>
          <w:spacing w:val="-1"/>
        </w:rPr>
        <w:t>practice</w:t>
      </w:r>
      <w:r w:rsidRPr="00C3132E">
        <w:rPr>
          <w:color w:val="231F20"/>
          <w:spacing w:val="11"/>
        </w:rPr>
        <w:t xml:space="preserve"> </w:t>
      </w:r>
      <w:r w:rsidRPr="00C3132E">
        <w:rPr>
          <w:color w:val="231F20"/>
          <w:spacing w:val="-1"/>
        </w:rPr>
        <w:t>at</w:t>
      </w:r>
      <w:r w:rsidRPr="00C3132E">
        <w:rPr>
          <w:color w:val="231F20"/>
          <w:spacing w:val="12"/>
        </w:rPr>
        <w:t xml:space="preserve"> </w:t>
      </w:r>
      <w:r w:rsidRPr="00C3132E">
        <w:rPr>
          <w:color w:val="231F20"/>
          <w:spacing w:val="-1"/>
        </w:rPr>
        <w:t>the</w:t>
      </w:r>
      <w:r w:rsidRPr="00C3132E">
        <w:rPr>
          <w:color w:val="231F20"/>
          <w:spacing w:val="11"/>
        </w:rPr>
        <w:t xml:space="preserve"> </w:t>
      </w:r>
      <w:r w:rsidRPr="00C3132E">
        <w:rPr>
          <w:color w:val="231F20"/>
          <w:spacing w:val="-1"/>
        </w:rPr>
        <w:t>site.</w:t>
      </w:r>
      <w:r w:rsidRPr="00C3132E">
        <w:rPr>
          <w:color w:val="231F20"/>
          <w:spacing w:val="13"/>
        </w:rPr>
        <w:t xml:space="preserve"> </w:t>
      </w:r>
      <w:r w:rsidRPr="00C3132E">
        <w:rPr>
          <w:color w:val="231F20"/>
          <w:spacing w:val="-1"/>
        </w:rPr>
        <w:t>Based</w:t>
      </w:r>
      <w:r w:rsidRPr="00C3132E">
        <w:rPr>
          <w:color w:val="231F20"/>
          <w:spacing w:val="11"/>
        </w:rPr>
        <w:t xml:space="preserve"> </w:t>
      </w:r>
      <w:r w:rsidRPr="00C3132E">
        <w:rPr>
          <w:color w:val="231F20"/>
          <w:spacing w:val="-1"/>
        </w:rPr>
        <w:t>on</w:t>
      </w:r>
      <w:r w:rsidRPr="00C3132E">
        <w:rPr>
          <w:color w:val="231F20"/>
          <w:spacing w:val="11"/>
        </w:rPr>
        <w:t xml:space="preserve"> </w:t>
      </w:r>
      <w:r w:rsidRPr="00C3132E">
        <w:rPr>
          <w:color w:val="231F20"/>
        </w:rPr>
        <w:t>the</w:t>
      </w:r>
      <w:r w:rsidRPr="00C3132E">
        <w:rPr>
          <w:color w:val="231F20"/>
          <w:spacing w:val="9"/>
        </w:rPr>
        <w:t xml:space="preserve"> </w:t>
      </w:r>
      <w:r w:rsidRPr="00C3132E">
        <w:rPr>
          <w:color w:val="231F20"/>
          <w:spacing w:val="-1"/>
        </w:rPr>
        <w:t>conditions</w:t>
      </w:r>
      <w:r w:rsidRPr="00C3132E">
        <w:rPr>
          <w:color w:val="231F20"/>
          <w:spacing w:val="11"/>
        </w:rPr>
        <w:t xml:space="preserve"> </w:t>
      </w:r>
      <w:r w:rsidRPr="00C3132E">
        <w:rPr>
          <w:color w:val="231F20"/>
          <w:spacing w:val="-1"/>
        </w:rPr>
        <w:t>at</w:t>
      </w:r>
      <w:r w:rsidRPr="00C3132E">
        <w:rPr>
          <w:color w:val="231F20"/>
          <w:spacing w:val="11"/>
        </w:rPr>
        <w:t xml:space="preserve"> </w:t>
      </w:r>
      <w:r w:rsidRPr="00C3132E">
        <w:rPr>
          <w:color w:val="231F20"/>
        </w:rPr>
        <w:t>the</w:t>
      </w:r>
      <w:r w:rsidRPr="00C3132E">
        <w:rPr>
          <w:color w:val="231F20"/>
          <w:spacing w:val="11"/>
        </w:rPr>
        <w:t xml:space="preserve"> </w:t>
      </w:r>
      <w:r w:rsidRPr="00C3132E">
        <w:rPr>
          <w:color w:val="231F20"/>
          <w:spacing w:val="-1"/>
        </w:rPr>
        <w:t>site</w:t>
      </w:r>
      <w:r w:rsidRPr="00C3132E">
        <w:rPr>
          <w:color w:val="231F20"/>
          <w:spacing w:val="11"/>
        </w:rPr>
        <w:t xml:space="preserve"> </w:t>
      </w:r>
      <w:r w:rsidRPr="00C3132E">
        <w:rPr>
          <w:color w:val="231F20"/>
          <w:spacing w:val="-1"/>
        </w:rPr>
        <w:t>and</w:t>
      </w:r>
      <w:r w:rsidRPr="00C3132E">
        <w:rPr>
          <w:color w:val="231F20"/>
          <w:spacing w:val="11"/>
        </w:rPr>
        <w:t xml:space="preserve"> </w:t>
      </w:r>
      <w:r w:rsidRPr="00C3132E">
        <w:rPr>
          <w:color w:val="231F20"/>
          <w:spacing w:val="-1"/>
        </w:rPr>
        <w:t>the</w:t>
      </w:r>
      <w:r w:rsidRPr="00C3132E">
        <w:rPr>
          <w:color w:val="231F20"/>
          <w:spacing w:val="11"/>
        </w:rPr>
        <w:t xml:space="preserve"> </w:t>
      </w:r>
      <w:r w:rsidRPr="00C3132E">
        <w:rPr>
          <w:color w:val="231F20"/>
          <w:spacing w:val="-1"/>
        </w:rPr>
        <w:t>two</w:t>
      </w:r>
      <w:r w:rsidRPr="00C3132E">
        <w:rPr>
          <w:color w:val="231F20"/>
          <w:spacing w:val="11"/>
        </w:rPr>
        <w:t xml:space="preserve"> </w:t>
      </w:r>
      <w:r w:rsidRPr="00C3132E">
        <w:rPr>
          <w:color w:val="231F20"/>
          <w:spacing w:val="-1"/>
        </w:rPr>
        <w:t>12-foot</w:t>
      </w:r>
      <w:r w:rsidRPr="00C3132E">
        <w:rPr>
          <w:color w:val="231F20"/>
          <w:spacing w:val="12"/>
        </w:rPr>
        <w:t xml:space="preserve"> </w:t>
      </w:r>
      <w:r w:rsidRPr="00C3132E">
        <w:rPr>
          <w:color w:val="231F20"/>
          <w:spacing w:val="-1"/>
        </w:rPr>
        <w:t>travel</w:t>
      </w:r>
      <w:r w:rsidRPr="00C3132E">
        <w:rPr>
          <w:color w:val="231F20"/>
          <w:spacing w:val="88"/>
        </w:rPr>
        <w:t xml:space="preserve"> </w:t>
      </w:r>
      <w:r w:rsidRPr="00C3132E">
        <w:rPr>
          <w:color w:val="231F20"/>
          <w:spacing w:val="-1"/>
        </w:rPr>
        <w:t>lane section proposed,</w:t>
      </w:r>
      <w:r w:rsidRPr="00C3132E">
        <w:rPr>
          <w:color w:val="231F20"/>
          <w:spacing w:val="2"/>
        </w:rPr>
        <w:t xml:space="preserve"> </w:t>
      </w:r>
      <w:r w:rsidRPr="00C3132E">
        <w:rPr>
          <w:color w:val="231F20"/>
        </w:rPr>
        <w:t>a</w:t>
      </w:r>
      <w:r w:rsidRPr="00C3132E">
        <w:rPr>
          <w:color w:val="231F20"/>
          <w:spacing w:val="2"/>
        </w:rPr>
        <w:t xml:space="preserve"> </w:t>
      </w:r>
      <w:r w:rsidRPr="00C3132E">
        <w:rPr>
          <w:color w:val="231F20"/>
          <w:spacing w:val="-1"/>
        </w:rPr>
        <w:t>design exception is not required.</w:t>
      </w:r>
    </w:p>
    <w:p w14:paraId="0DE79620" w14:textId="1A7AF100" w:rsidR="00616C95" w:rsidRPr="002836ED" w:rsidRDefault="00C3132E" w:rsidP="004A6BA8">
      <w:pPr>
        <w:pStyle w:val="ListParagraph"/>
        <w:widowControl w:val="0"/>
        <w:ind w:left="432" w:right="115"/>
        <w:jc w:val="both"/>
      </w:pPr>
      <w:r>
        <w:rPr>
          <w:rFonts w:eastAsia="Calibri"/>
          <w:noProof/>
        </w:rPr>
        <w:lastRenderedPageBreak/>
        <w:drawing>
          <wp:anchor distT="0" distB="0" distL="114300" distR="114300" simplePos="0" relativeHeight="251659776" behindDoc="0" locked="0" layoutInCell="1" allowOverlap="1" wp14:anchorId="06283832" wp14:editId="49C24A51">
            <wp:simplePos x="0" y="0"/>
            <wp:positionH relativeFrom="column">
              <wp:posOffset>4782820</wp:posOffset>
            </wp:positionH>
            <wp:positionV relativeFrom="paragraph">
              <wp:posOffset>77470</wp:posOffset>
            </wp:positionV>
            <wp:extent cx="2064385" cy="1180465"/>
            <wp:effectExtent l="0" t="0" r="0" b="635"/>
            <wp:wrapSquare wrapText="bothSides"/>
            <wp:docPr id="17" name="Picture 17" descr="C:\Users\ddeng\Documents\IMG_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deng\Documents\IMG_123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438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79BF7" w14:textId="77777777" w:rsidR="00616C95" w:rsidRPr="009B2B8C" w:rsidRDefault="00616C95" w:rsidP="00616C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Pr>
          <w:b/>
          <w:snapToGrid w:val="0"/>
          <w:color w:val="000000" w:themeColor="text1"/>
        </w:rPr>
        <w:t>Hydraulics -</w:t>
      </w:r>
    </w:p>
    <w:p w14:paraId="21387E7C" w14:textId="5809E01D" w:rsidR="004910DE" w:rsidRPr="00616C95" w:rsidRDefault="00616C95" w:rsidP="00616C95">
      <w:pPr>
        <w:pStyle w:val="ListParagraph"/>
        <w:numPr>
          <w:ilvl w:val="0"/>
          <w:numId w:val="10"/>
        </w:numPr>
        <w:spacing w:after="200" w:line="276" w:lineRule="auto"/>
        <w:ind w:left="432" w:hanging="288"/>
        <w:rPr>
          <w:color w:val="000000" w:themeColor="text1"/>
        </w:rPr>
      </w:pPr>
      <w:r>
        <w:rPr>
          <w:color w:val="000000" w:themeColor="text1"/>
        </w:rPr>
        <w:t xml:space="preserve">Proposed bridge is designed to have the beam low chord elevation </w:t>
      </w:r>
      <w:r w:rsidRPr="00616C95">
        <w:rPr>
          <w:color w:val="000000" w:themeColor="text1"/>
        </w:rPr>
        <w:t>to match the existing</w:t>
      </w:r>
    </w:p>
    <w:p w14:paraId="48A24D66" w14:textId="0701BBFF" w:rsidR="00D76841" w:rsidRPr="004A6BA8" w:rsidRDefault="00DB314B" w:rsidP="004A6BA8">
      <w:pPr>
        <w:pStyle w:val="ListParagraph"/>
        <w:numPr>
          <w:ilvl w:val="0"/>
          <w:numId w:val="10"/>
        </w:numPr>
        <w:spacing w:after="200" w:line="276" w:lineRule="auto"/>
        <w:ind w:left="432" w:hanging="288"/>
        <w:rPr>
          <w:color w:val="000000" w:themeColor="text1"/>
        </w:rPr>
      </w:pPr>
      <w:r>
        <w:rPr>
          <w:color w:val="000000" w:themeColor="text1"/>
        </w:rPr>
        <w:t>Existing abutments</w:t>
      </w:r>
      <w:r w:rsidR="005D6CDD">
        <w:rPr>
          <w:color w:val="000000" w:themeColor="text1"/>
        </w:rPr>
        <w:t xml:space="preserve"> are to be reused to keep the same hydraulic opening </w:t>
      </w:r>
      <w:r>
        <w:rPr>
          <w:color w:val="000000" w:themeColor="text1"/>
        </w:rPr>
        <w:t xml:space="preserve"> </w:t>
      </w:r>
    </w:p>
    <w:p w14:paraId="250969A9" w14:textId="7B1E7FCD" w:rsidR="004910DE" w:rsidRPr="009B2B8C" w:rsidRDefault="009B2B8C"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Pr>
          <w:b/>
          <w:snapToGrid w:val="0"/>
          <w:color w:val="000000" w:themeColor="text1"/>
        </w:rPr>
        <w:t>Environmental -</w:t>
      </w:r>
    </w:p>
    <w:p w14:paraId="2C76886D" w14:textId="1B8CD93B" w:rsidR="00830677" w:rsidRDefault="00830677" w:rsidP="00830677">
      <w:pPr>
        <w:pStyle w:val="BodyText"/>
        <w:widowControl w:val="0"/>
        <w:numPr>
          <w:ilvl w:val="0"/>
          <w:numId w:val="6"/>
        </w:numPr>
        <w:tabs>
          <w:tab w:val="left" w:pos="820"/>
        </w:tabs>
        <w:ind w:left="432" w:hanging="288"/>
        <w:rPr>
          <w:color w:val="000000" w:themeColor="text1"/>
        </w:rPr>
      </w:pPr>
      <w:r>
        <w:rPr>
          <w:color w:val="231F20"/>
          <w:spacing w:val="-1"/>
        </w:rPr>
        <w:t>Categorical</w:t>
      </w:r>
      <w:r>
        <w:rPr>
          <w:color w:val="231F20"/>
          <w:spacing w:val="2"/>
        </w:rPr>
        <w:t xml:space="preserve"> </w:t>
      </w:r>
      <w:r>
        <w:rPr>
          <w:color w:val="231F20"/>
          <w:spacing w:val="-1"/>
        </w:rPr>
        <w:t>Exclusion (CE) Checklist</w:t>
      </w:r>
      <w:r>
        <w:rPr>
          <w:color w:val="231F20"/>
        </w:rPr>
        <w:t xml:space="preserve"> </w:t>
      </w:r>
      <w:r>
        <w:rPr>
          <w:color w:val="231F20"/>
          <w:spacing w:val="-1"/>
        </w:rPr>
        <w:t xml:space="preserve">with attachments were submitted for the 25% design </w:t>
      </w:r>
    </w:p>
    <w:p w14:paraId="2319FB13" w14:textId="78AD6969" w:rsidR="00830677" w:rsidRPr="00830677" w:rsidRDefault="00830677" w:rsidP="00830677">
      <w:pPr>
        <w:pStyle w:val="BodyText"/>
        <w:widowControl w:val="0"/>
        <w:numPr>
          <w:ilvl w:val="0"/>
          <w:numId w:val="6"/>
        </w:numPr>
        <w:tabs>
          <w:tab w:val="left" w:pos="820"/>
        </w:tabs>
        <w:ind w:left="432" w:hanging="288"/>
        <w:rPr>
          <w:color w:val="000000" w:themeColor="text1"/>
        </w:rPr>
      </w:pPr>
      <w:r w:rsidRPr="00830677">
        <w:rPr>
          <w:color w:val="000000" w:themeColor="text1"/>
        </w:rPr>
        <w:t>The project does not meet any Massachusetts Environmental Policy Act (MEPA) Review Thresholds for a mandatory Environmental Impact Report (EIR) or an Environmental</w:t>
      </w:r>
      <w:r>
        <w:rPr>
          <w:color w:val="000000" w:themeColor="text1"/>
        </w:rPr>
        <w:t xml:space="preserve"> </w:t>
      </w:r>
      <w:r w:rsidRPr="00830677">
        <w:rPr>
          <w:color w:val="000000" w:themeColor="text1"/>
        </w:rPr>
        <w:t>Notification Form (ENF).</w:t>
      </w:r>
    </w:p>
    <w:p w14:paraId="045C0442" w14:textId="75F60505" w:rsidR="00830677" w:rsidRPr="00830677" w:rsidRDefault="00830677" w:rsidP="00CE420D">
      <w:pPr>
        <w:pStyle w:val="BodyText"/>
        <w:widowControl w:val="0"/>
        <w:numPr>
          <w:ilvl w:val="0"/>
          <w:numId w:val="6"/>
        </w:numPr>
        <w:tabs>
          <w:tab w:val="left" w:pos="820"/>
        </w:tabs>
        <w:ind w:left="432" w:hanging="288"/>
        <w:rPr>
          <w:color w:val="000000" w:themeColor="text1"/>
        </w:rPr>
      </w:pPr>
      <w:r>
        <w:rPr>
          <w:color w:val="231F20"/>
          <w:spacing w:val="-1"/>
        </w:rPr>
        <w:t xml:space="preserve">The proposed project </w:t>
      </w:r>
      <w:r>
        <w:rPr>
          <w:color w:val="231F20"/>
        </w:rPr>
        <w:t>will</w:t>
      </w:r>
      <w:r>
        <w:rPr>
          <w:color w:val="231F20"/>
          <w:spacing w:val="-1"/>
        </w:rPr>
        <w:t xml:space="preserve"> not impact the Massachusetts State</w:t>
      </w:r>
      <w:r>
        <w:rPr>
          <w:color w:val="231F20"/>
        </w:rPr>
        <w:t xml:space="preserve"> </w:t>
      </w:r>
      <w:r>
        <w:rPr>
          <w:color w:val="231F20"/>
          <w:spacing w:val="-1"/>
        </w:rPr>
        <w:t xml:space="preserve">Wetland Resource Areas </w:t>
      </w:r>
      <w:r>
        <w:rPr>
          <w:color w:val="231F20"/>
          <w:spacing w:val="1"/>
        </w:rPr>
        <w:t>of</w:t>
      </w:r>
      <w:r>
        <w:rPr>
          <w:color w:val="231F20"/>
          <w:spacing w:val="41"/>
        </w:rPr>
        <w:t xml:space="preserve"> </w:t>
      </w:r>
      <w:r>
        <w:rPr>
          <w:color w:val="231F20"/>
          <w:spacing w:val="-1"/>
        </w:rPr>
        <w:t>Bordering</w:t>
      </w:r>
      <w:r>
        <w:rPr>
          <w:color w:val="231F20"/>
          <w:spacing w:val="-3"/>
        </w:rPr>
        <w:t xml:space="preserve"> </w:t>
      </w:r>
      <w:r>
        <w:rPr>
          <w:color w:val="231F20"/>
          <w:spacing w:val="-1"/>
        </w:rPr>
        <w:t>Vegetated Wetland</w:t>
      </w:r>
      <w:r>
        <w:rPr>
          <w:color w:val="231F20"/>
        </w:rPr>
        <w:t xml:space="preserve"> </w:t>
      </w:r>
      <w:r>
        <w:rPr>
          <w:color w:val="231F20"/>
          <w:spacing w:val="-1"/>
        </w:rPr>
        <w:t>(BVW),</w:t>
      </w:r>
      <w:r>
        <w:rPr>
          <w:color w:val="231F20"/>
          <w:spacing w:val="2"/>
        </w:rPr>
        <w:t xml:space="preserve"> </w:t>
      </w:r>
      <w:r>
        <w:rPr>
          <w:color w:val="231F20"/>
          <w:spacing w:val="-1"/>
        </w:rPr>
        <w:t>Bank, or</w:t>
      </w:r>
      <w:r>
        <w:rPr>
          <w:color w:val="231F20"/>
          <w:spacing w:val="1"/>
        </w:rPr>
        <w:t xml:space="preserve"> </w:t>
      </w:r>
      <w:r>
        <w:rPr>
          <w:color w:val="231F20"/>
          <w:spacing w:val="-1"/>
        </w:rPr>
        <w:t>Land under Water</w:t>
      </w:r>
      <w:r>
        <w:rPr>
          <w:color w:val="231F20"/>
          <w:spacing w:val="2"/>
        </w:rPr>
        <w:t xml:space="preserve"> </w:t>
      </w:r>
      <w:r>
        <w:rPr>
          <w:color w:val="231F20"/>
          <w:spacing w:val="-1"/>
        </w:rPr>
        <w:t>Bodies/Waterways</w:t>
      </w:r>
      <w:r>
        <w:rPr>
          <w:color w:val="231F20"/>
          <w:spacing w:val="53"/>
        </w:rPr>
        <w:t xml:space="preserve"> </w:t>
      </w:r>
      <w:r>
        <w:rPr>
          <w:color w:val="231F20"/>
          <w:spacing w:val="-1"/>
        </w:rPr>
        <w:t>(LUWW).</w:t>
      </w:r>
      <w:r>
        <w:rPr>
          <w:color w:val="231F20"/>
        </w:rPr>
        <w:t xml:space="preserve"> </w:t>
      </w:r>
      <w:r>
        <w:rPr>
          <w:color w:val="231F20"/>
          <w:spacing w:val="-1"/>
        </w:rPr>
        <w:t>Therefore, the proposed</w:t>
      </w:r>
      <w:r>
        <w:rPr>
          <w:color w:val="231F20"/>
        </w:rPr>
        <w:t xml:space="preserve"> work is not subject to </w:t>
      </w:r>
      <w:r>
        <w:rPr>
          <w:color w:val="231F20"/>
          <w:spacing w:val="-1"/>
        </w:rPr>
        <w:t>permitting</w:t>
      </w:r>
      <w:r>
        <w:rPr>
          <w:color w:val="231F20"/>
          <w:spacing w:val="-3"/>
        </w:rPr>
        <w:t xml:space="preserve"> </w:t>
      </w:r>
      <w:r>
        <w:rPr>
          <w:color w:val="231F20"/>
          <w:spacing w:val="-1"/>
        </w:rPr>
        <w:t>under</w:t>
      </w:r>
      <w:r>
        <w:rPr>
          <w:color w:val="231F20"/>
          <w:spacing w:val="2"/>
        </w:rPr>
        <w:t xml:space="preserve"> </w:t>
      </w:r>
      <w:r>
        <w:rPr>
          <w:color w:val="231F20"/>
          <w:spacing w:val="-1"/>
        </w:rPr>
        <w:t>Sections 401</w:t>
      </w:r>
      <w:r>
        <w:rPr>
          <w:color w:val="231F20"/>
          <w:spacing w:val="46"/>
        </w:rPr>
        <w:t xml:space="preserve"> </w:t>
      </w:r>
      <w:r>
        <w:rPr>
          <w:color w:val="231F20"/>
          <w:spacing w:val="-1"/>
        </w:rPr>
        <w:t xml:space="preserve">or 404 of the Clean </w:t>
      </w:r>
      <w:r>
        <w:rPr>
          <w:color w:val="231F20"/>
        </w:rPr>
        <w:t>Water</w:t>
      </w:r>
      <w:r>
        <w:rPr>
          <w:color w:val="231F20"/>
          <w:spacing w:val="-1"/>
        </w:rPr>
        <w:t xml:space="preserve"> Act.</w:t>
      </w:r>
    </w:p>
    <w:p w14:paraId="56FF6660" w14:textId="516F5B03" w:rsidR="00CE420D" w:rsidRPr="00CE420D" w:rsidRDefault="00CE420D" w:rsidP="00CE420D">
      <w:pPr>
        <w:pStyle w:val="BodyText"/>
        <w:widowControl w:val="0"/>
        <w:numPr>
          <w:ilvl w:val="0"/>
          <w:numId w:val="6"/>
        </w:numPr>
        <w:tabs>
          <w:tab w:val="left" w:pos="820"/>
        </w:tabs>
        <w:ind w:left="432" w:hanging="288"/>
        <w:rPr>
          <w:color w:val="000000" w:themeColor="text1"/>
        </w:rPr>
      </w:pPr>
      <w:r>
        <w:rPr>
          <w:color w:val="231F20"/>
          <w:spacing w:val="-1"/>
        </w:rPr>
        <w:t xml:space="preserve">The project is </w:t>
      </w:r>
      <w:r>
        <w:rPr>
          <w:color w:val="231F20"/>
        </w:rPr>
        <w:t>a</w:t>
      </w:r>
      <w:r>
        <w:rPr>
          <w:color w:val="231F20"/>
          <w:spacing w:val="-1"/>
        </w:rPr>
        <w:t xml:space="preserve"> footprint </w:t>
      </w:r>
      <w:r>
        <w:rPr>
          <w:color w:val="231F20"/>
          <w:spacing w:val="-2"/>
        </w:rPr>
        <w:t>bridge</w:t>
      </w:r>
      <w:r>
        <w:rPr>
          <w:color w:val="231F20"/>
          <w:spacing w:val="59"/>
        </w:rPr>
        <w:t xml:space="preserve"> </w:t>
      </w:r>
      <w:r>
        <w:rPr>
          <w:color w:val="231F20"/>
          <w:spacing w:val="-1"/>
        </w:rPr>
        <w:t xml:space="preserve">project and is exempt </w:t>
      </w:r>
      <w:r>
        <w:rPr>
          <w:color w:val="231F20"/>
        </w:rPr>
        <w:t>from</w:t>
      </w:r>
      <w:r>
        <w:rPr>
          <w:color w:val="231F20"/>
          <w:spacing w:val="-1"/>
        </w:rPr>
        <w:t xml:space="preserve"> the requirements of </w:t>
      </w:r>
      <w:r>
        <w:rPr>
          <w:color w:val="231F20"/>
        </w:rPr>
        <w:t>the</w:t>
      </w:r>
      <w:r>
        <w:rPr>
          <w:color w:val="231F20"/>
          <w:spacing w:val="-2"/>
        </w:rPr>
        <w:t xml:space="preserve"> </w:t>
      </w:r>
      <w:r>
        <w:rPr>
          <w:color w:val="231F20"/>
          <w:spacing w:val="-1"/>
        </w:rPr>
        <w:t>Massachusetts</w:t>
      </w:r>
      <w:r>
        <w:rPr>
          <w:color w:val="231F20"/>
        </w:rPr>
        <w:t xml:space="preserve"> Wetlands Protection</w:t>
      </w:r>
      <w:r>
        <w:rPr>
          <w:color w:val="231F20"/>
          <w:spacing w:val="33"/>
        </w:rPr>
        <w:t xml:space="preserve"> </w:t>
      </w:r>
      <w:r>
        <w:rPr>
          <w:color w:val="231F20"/>
          <w:spacing w:val="-1"/>
        </w:rPr>
        <w:t>Act (MWPA)</w:t>
      </w:r>
    </w:p>
    <w:p w14:paraId="7BA3CA72" w14:textId="288CB617" w:rsidR="00CE420D" w:rsidRPr="00CE420D" w:rsidRDefault="00CE420D" w:rsidP="00CE420D">
      <w:pPr>
        <w:pStyle w:val="BodyText"/>
        <w:widowControl w:val="0"/>
        <w:numPr>
          <w:ilvl w:val="0"/>
          <w:numId w:val="6"/>
        </w:numPr>
        <w:tabs>
          <w:tab w:val="left" w:pos="820"/>
        </w:tabs>
        <w:ind w:left="432" w:hanging="288"/>
        <w:rPr>
          <w:color w:val="000000" w:themeColor="text1"/>
        </w:rPr>
      </w:pPr>
      <w:r>
        <w:rPr>
          <w:color w:val="231F20"/>
          <w:spacing w:val="-1"/>
        </w:rPr>
        <w:t>No impacts to the</w:t>
      </w:r>
      <w:r>
        <w:rPr>
          <w:color w:val="231F20"/>
          <w:spacing w:val="-3"/>
        </w:rPr>
        <w:t xml:space="preserve"> </w:t>
      </w:r>
      <w:r>
        <w:rPr>
          <w:color w:val="231F20"/>
          <w:spacing w:val="-1"/>
        </w:rPr>
        <w:t>Brook</w:t>
      </w:r>
      <w:r w:rsidR="00EB6C38">
        <w:rPr>
          <w:color w:val="231F20"/>
          <w:spacing w:val="-1"/>
        </w:rPr>
        <w:t xml:space="preserve">, </w:t>
      </w:r>
      <w:r w:rsidR="00EB6C38" w:rsidRPr="00CE420D">
        <w:rPr>
          <w:snapToGrid w:val="0"/>
          <w:color w:val="000000" w:themeColor="text1"/>
          <w:szCs w:val="24"/>
        </w:rPr>
        <w:t>wetland replacement</w:t>
      </w:r>
      <w:r w:rsidR="00EB6C38">
        <w:rPr>
          <w:snapToGrid w:val="0"/>
          <w:color w:val="000000" w:themeColor="text1"/>
          <w:szCs w:val="24"/>
        </w:rPr>
        <w:t xml:space="preserve">, </w:t>
      </w:r>
      <w:r w:rsidR="00EB6C38">
        <w:rPr>
          <w:color w:val="231F20"/>
          <w:spacing w:val="2"/>
        </w:rPr>
        <w:t xml:space="preserve">and </w:t>
      </w:r>
      <w:r w:rsidR="00EB6C38">
        <w:rPr>
          <w:color w:val="231F20"/>
          <w:spacing w:val="-1"/>
        </w:rPr>
        <w:t>landscape improvements</w:t>
      </w:r>
    </w:p>
    <w:p w14:paraId="17B3075B" w14:textId="77777777" w:rsidR="004A6BA8" w:rsidRPr="004B0B91" w:rsidRDefault="004A6BA8" w:rsidP="004A6B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rPr>
          <w:snapToGrid w:val="0"/>
          <w:color w:val="000000" w:themeColor="text1"/>
        </w:rPr>
      </w:pPr>
    </w:p>
    <w:p w14:paraId="3F8272E3" w14:textId="77777777" w:rsidR="004A6BA8" w:rsidRPr="009B2B8C" w:rsidRDefault="004A6BA8" w:rsidP="004A6B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sidRPr="009B2B8C">
        <w:rPr>
          <w:b/>
          <w:snapToGrid w:val="0"/>
          <w:color w:val="000000" w:themeColor="text1"/>
        </w:rPr>
        <w:t>Traffic Management</w:t>
      </w:r>
      <w:r>
        <w:rPr>
          <w:b/>
          <w:snapToGrid w:val="0"/>
          <w:color w:val="000000" w:themeColor="text1"/>
        </w:rPr>
        <w:t xml:space="preserve"> -</w:t>
      </w:r>
    </w:p>
    <w:p w14:paraId="0A7E4922" w14:textId="77777777" w:rsidR="004A6BA8" w:rsidRPr="00984879" w:rsidRDefault="004A6BA8" w:rsidP="004A6BA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sidRPr="00984879">
        <w:rPr>
          <w:snapToGrid w:val="0"/>
          <w:color w:val="000000" w:themeColor="text1"/>
        </w:rPr>
        <w:t>Staged Construction: 2 stages required with police detail on daytime construction and variable message sign at nighttime</w:t>
      </w:r>
    </w:p>
    <w:p w14:paraId="29C84896" w14:textId="77777777" w:rsidR="004A6BA8" w:rsidRPr="00984879" w:rsidRDefault="004A6BA8" w:rsidP="004A6BA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sidRPr="00984879">
        <w:rPr>
          <w:snapToGrid w:val="0"/>
          <w:color w:val="000000" w:themeColor="text1"/>
        </w:rPr>
        <w:t xml:space="preserve">Number of Lanes To Be Maintained:  One lane with alternate two way traffic in each stage </w:t>
      </w:r>
    </w:p>
    <w:p w14:paraId="039574EB" w14:textId="77777777" w:rsidR="004A6BA8" w:rsidRPr="00984879" w:rsidRDefault="004A6BA8" w:rsidP="004A6BA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sidRPr="00984879">
        <w:rPr>
          <w:snapToGrid w:val="0"/>
          <w:color w:val="000000" w:themeColor="text1"/>
        </w:rPr>
        <w:t xml:space="preserve">Brief roadway shutdowns are anticipated during bridge demolition/construction in stages. </w:t>
      </w:r>
    </w:p>
    <w:p w14:paraId="7D09C1D1" w14:textId="77777777" w:rsidR="004910DE" w:rsidRPr="00B5636D" w:rsidRDefault="004910DE"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FF0000"/>
        </w:rPr>
      </w:pPr>
    </w:p>
    <w:p w14:paraId="7A5D5C18" w14:textId="56B5E2FD" w:rsidR="004910DE" w:rsidRDefault="004910DE"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sidRPr="009B2B8C">
        <w:rPr>
          <w:b/>
          <w:snapToGrid w:val="0"/>
          <w:color w:val="000000" w:themeColor="text1"/>
        </w:rPr>
        <w:t>Righ</w:t>
      </w:r>
      <w:r w:rsidR="009B2B8C">
        <w:rPr>
          <w:b/>
          <w:snapToGrid w:val="0"/>
          <w:color w:val="000000" w:themeColor="text1"/>
        </w:rPr>
        <w:t xml:space="preserve">t of Way </w:t>
      </w:r>
      <w:r w:rsidR="00EA37EE">
        <w:rPr>
          <w:b/>
          <w:snapToGrid w:val="0"/>
          <w:color w:val="000000" w:themeColor="text1"/>
        </w:rPr>
        <w:t>-</w:t>
      </w:r>
    </w:p>
    <w:p w14:paraId="21983288" w14:textId="77777777" w:rsidR="0082371C" w:rsidRPr="0019469D" w:rsidRDefault="003F5BE8" w:rsidP="004910DE">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b/>
          <w:snapToGrid w:val="0"/>
          <w:color w:val="000000" w:themeColor="text1"/>
        </w:rPr>
      </w:pPr>
      <w:r w:rsidRPr="0019469D">
        <w:rPr>
          <w:color w:val="000000"/>
          <w:spacing w:val="-3"/>
        </w:rPr>
        <w:t>The</w:t>
      </w:r>
      <w:r w:rsidR="0082371C" w:rsidRPr="0019469D">
        <w:rPr>
          <w:color w:val="000000"/>
          <w:spacing w:val="-3"/>
        </w:rPr>
        <w:t xml:space="preserve"> current design plans indicate </w:t>
      </w:r>
      <w:r w:rsidRPr="0019469D">
        <w:rPr>
          <w:color w:val="000000"/>
          <w:spacing w:val="-3"/>
        </w:rPr>
        <w:t xml:space="preserve">that there are 4 permanent easements, and </w:t>
      </w:r>
      <w:r w:rsidRPr="0019469D">
        <w:rPr>
          <w:iCs/>
          <w:color w:val="000000"/>
          <w:spacing w:val="-3"/>
        </w:rPr>
        <w:t xml:space="preserve">5 </w:t>
      </w:r>
      <w:r w:rsidRPr="0019469D">
        <w:rPr>
          <w:color w:val="000000"/>
          <w:spacing w:val="-3"/>
        </w:rPr>
        <w:t>temporary easements required.</w:t>
      </w:r>
    </w:p>
    <w:p w14:paraId="527709CF" w14:textId="6738A701" w:rsidR="0082371C" w:rsidRPr="0019469D" w:rsidRDefault="0082371C" w:rsidP="0082371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b/>
          <w:snapToGrid w:val="0"/>
          <w:color w:val="000000" w:themeColor="text1"/>
        </w:rPr>
      </w:pPr>
      <w:r w:rsidRPr="0019469D">
        <w:rPr>
          <w:color w:val="000000"/>
          <w:spacing w:val="-3"/>
        </w:rPr>
        <w:t>T</w:t>
      </w:r>
      <w:r w:rsidRPr="0019469D">
        <w:t>he temporary u</w:t>
      </w:r>
      <w:r w:rsidR="005E373B">
        <w:t xml:space="preserve">tility relocation easement </w:t>
      </w:r>
      <w:r w:rsidRPr="0019469D">
        <w:t>will be required on the DCR property</w:t>
      </w:r>
      <w:r w:rsidR="00471633">
        <w:t xml:space="preserve"> </w:t>
      </w:r>
    </w:p>
    <w:p w14:paraId="6AA2F795" w14:textId="3C56C49F" w:rsidR="004910DE" w:rsidRPr="0019469D" w:rsidRDefault="003F5BE8" w:rsidP="004910DE">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b/>
          <w:snapToGrid w:val="0"/>
          <w:color w:val="000000" w:themeColor="text1"/>
        </w:rPr>
      </w:pPr>
      <w:r w:rsidRPr="0019469D">
        <w:rPr>
          <w:color w:val="000000"/>
          <w:spacing w:val="-3"/>
        </w:rPr>
        <w:t>The property owners impacted by this project will be contacted by municipal officials. They will present the</w:t>
      </w:r>
      <w:r w:rsidRPr="0019469D">
        <w:rPr>
          <w:rFonts w:ascii="Arial" w:hAnsi="Arial" w:cs="Arial"/>
          <w:color w:val="000000"/>
          <w:spacing w:val="-3"/>
        </w:rPr>
        <w:t xml:space="preserve"> </w:t>
      </w:r>
      <w:r w:rsidRPr="0019469D">
        <w:rPr>
          <w:color w:val="000000"/>
          <w:spacing w:val="-3"/>
        </w:rPr>
        <w:t>proposed impacts to each owner and discuss the methods with which they may acquire the needed rights for the project.</w:t>
      </w:r>
    </w:p>
    <w:p w14:paraId="1FD6F998" w14:textId="77777777" w:rsidR="00471633" w:rsidRDefault="00471633" w:rsidP="00CB3A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p>
    <w:p w14:paraId="2EB28922" w14:textId="500AB79F" w:rsidR="00CB3AE7" w:rsidRPr="009B2B8C" w:rsidRDefault="0082371C" w:rsidP="00CB3A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Pr>
          <w:b/>
          <w:snapToGrid w:val="0"/>
          <w:color w:val="000000" w:themeColor="text1"/>
        </w:rPr>
        <w:t>Utility Relocation</w:t>
      </w:r>
      <w:r w:rsidR="00CB3AE7">
        <w:rPr>
          <w:b/>
          <w:snapToGrid w:val="0"/>
          <w:color w:val="000000" w:themeColor="text1"/>
        </w:rPr>
        <w:t xml:space="preserve"> -</w:t>
      </w:r>
    </w:p>
    <w:p w14:paraId="52216A2B" w14:textId="559B98AA" w:rsidR="00762F7B" w:rsidRDefault="00762F7B" w:rsidP="00762F7B">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Pr>
          <w:snapToGrid w:val="0"/>
          <w:color w:val="000000" w:themeColor="text1"/>
        </w:rPr>
        <w:t>Utility field</w:t>
      </w:r>
      <w:r w:rsidR="00591716">
        <w:rPr>
          <w:snapToGrid w:val="0"/>
          <w:color w:val="000000" w:themeColor="text1"/>
        </w:rPr>
        <w:t xml:space="preserve"> </w:t>
      </w:r>
      <w:r>
        <w:rPr>
          <w:snapToGrid w:val="0"/>
          <w:color w:val="000000" w:themeColor="text1"/>
        </w:rPr>
        <w:t>meeting was conducted with National Grid for utility</w:t>
      </w:r>
      <w:r w:rsidRPr="00762F7B">
        <w:rPr>
          <w:snapToGrid w:val="0"/>
          <w:color w:val="000000" w:themeColor="text1"/>
        </w:rPr>
        <w:t xml:space="preserve"> </w:t>
      </w:r>
      <w:r>
        <w:rPr>
          <w:snapToGrid w:val="0"/>
          <w:color w:val="000000" w:themeColor="text1"/>
        </w:rPr>
        <w:t>relocation</w:t>
      </w:r>
      <w:r w:rsidR="00591716">
        <w:rPr>
          <w:snapToGrid w:val="0"/>
          <w:color w:val="000000" w:themeColor="text1"/>
        </w:rPr>
        <w:t xml:space="preserve"> including tree trimming</w:t>
      </w:r>
    </w:p>
    <w:p w14:paraId="4D3C9B7B" w14:textId="77777777" w:rsidR="00C3132E" w:rsidRDefault="00591716" w:rsidP="00591716">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Pr>
          <w:snapToGrid w:val="0"/>
          <w:color w:val="000000" w:themeColor="text1"/>
        </w:rPr>
        <w:t>A</w:t>
      </w:r>
      <w:r w:rsidR="00762F7B" w:rsidRPr="00762F7B">
        <w:rPr>
          <w:snapToGrid w:val="0"/>
          <w:color w:val="000000" w:themeColor="text1"/>
        </w:rPr>
        <w:t>n easement line for trimm</w:t>
      </w:r>
      <w:r>
        <w:rPr>
          <w:snapToGrid w:val="0"/>
          <w:color w:val="000000" w:themeColor="text1"/>
        </w:rPr>
        <w:t xml:space="preserve">ing limits on the DCR parcel will </w:t>
      </w:r>
      <w:r w:rsidR="00762F7B" w:rsidRPr="00762F7B">
        <w:rPr>
          <w:snapToGrid w:val="0"/>
          <w:color w:val="000000" w:themeColor="text1"/>
        </w:rPr>
        <w:t>be shown 20'</w:t>
      </w:r>
      <w:r w:rsidR="00634151">
        <w:rPr>
          <w:snapToGrid w:val="0"/>
          <w:color w:val="000000" w:themeColor="text1"/>
        </w:rPr>
        <w:t xml:space="preserve"> right of the pole centerline.</w:t>
      </w:r>
    </w:p>
    <w:p w14:paraId="0DD2C308" w14:textId="23E4CDD3" w:rsidR="00591716" w:rsidRPr="00591716" w:rsidRDefault="00591716" w:rsidP="00591716">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sidRPr="00591716">
        <w:rPr>
          <w:snapToGrid w:val="0"/>
          <w:color w:val="000000" w:themeColor="text1"/>
        </w:rPr>
        <w:t>A</w:t>
      </w:r>
      <w:r w:rsidR="00762F7B" w:rsidRPr="00591716">
        <w:rPr>
          <w:snapToGrid w:val="0"/>
          <w:color w:val="000000" w:themeColor="text1"/>
        </w:rPr>
        <w:t xml:space="preserve">ny additional trimming beyond that point would have to be approved by DCR. </w:t>
      </w:r>
    </w:p>
    <w:p w14:paraId="591CE317" w14:textId="247C329C" w:rsidR="00762F7B" w:rsidRDefault="00634151" w:rsidP="00762F7B">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Pr>
          <w:snapToGrid w:val="0"/>
          <w:color w:val="000000" w:themeColor="text1"/>
        </w:rPr>
        <w:t xml:space="preserve">ROW plan will include </w:t>
      </w:r>
      <w:r w:rsidR="00762F7B" w:rsidRPr="00762F7B">
        <w:rPr>
          <w:snapToGrid w:val="0"/>
          <w:color w:val="000000" w:themeColor="text1"/>
        </w:rPr>
        <w:t>the clearing limit offset 10' and</w:t>
      </w:r>
      <w:r>
        <w:rPr>
          <w:snapToGrid w:val="0"/>
          <w:color w:val="000000" w:themeColor="text1"/>
        </w:rPr>
        <w:t xml:space="preserve"> the trimming limit offset 20' from the pole.</w:t>
      </w:r>
      <w:r w:rsidR="00762F7B" w:rsidRPr="00762F7B">
        <w:rPr>
          <w:snapToGrid w:val="0"/>
          <w:color w:val="000000" w:themeColor="text1"/>
        </w:rPr>
        <w:t xml:space="preserve"> </w:t>
      </w:r>
    </w:p>
    <w:p w14:paraId="4633303E" w14:textId="1065049A" w:rsidR="0082371C" w:rsidRPr="00591716" w:rsidRDefault="00591716" w:rsidP="00591716">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288"/>
        <w:rPr>
          <w:snapToGrid w:val="0"/>
          <w:color w:val="000000" w:themeColor="text1"/>
        </w:rPr>
      </w:pPr>
      <w:r>
        <w:rPr>
          <w:snapToGrid w:val="0"/>
          <w:color w:val="000000" w:themeColor="text1"/>
        </w:rPr>
        <w:t xml:space="preserve">MassDOT </w:t>
      </w:r>
      <w:r w:rsidR="00762F7B" w:rsidRPr="00591716">
        <w:rPr>
          <w:snapToGrid w:val="0"/>
          <w:color w:val="000000" w:themeColor="text1"/>
        </w:rPr>
        <w:t xml:space="preserve">contractor </w:t>
      </w:r>
      <w:r w:rsidRPr="00591716">
        <w:rPr>
          <w:snapToGrid w:val="0"/>
          <w:color w:val="000000" w:themeColor="text1"/>
        </w:rPr>
        <w:t xml:space="preserve">will </w:t>
      </w:r>
      <w:r w:rsidR="00762F7B" w:rsidRPr="00591716">
        <w:rPr>
          <w:snapToGrid w:val="0"/>
          <w:color w:val="000000" w:themeColor="text1"/>
        </w:rPr>
        <w:t>do the clearing to the 10' line and any trimming required by N</w:t>
      </w:r>
      <w:r w:rsidR="00634151">
        <w:rPr>
          <w:snapToGrid w:val="0"/>
          <w:color w:val="000000" w:themeColor="text1"/>
        </w:rPr>
        <w:t xml:space="preserve">ational </w:t>
      </w:r>
      <w:r w:rsidR="00762F7B" w:rsidRPr="00591716">
        <w:rPr>
          <w:snapToGrid w:val="0"/>
          <w:color w:val="000000" w:themeColor="text1"/>
        </w:rPr>
        <w:t xml:space="preserve">Grid.  </w:t>
      </w:r>
    </w:p>
    <w:p w14:paraId="4F17D4F1" w14:textId="77777777" w:rsidR="004A6BA8" w:rsidRPr="00B5636D" w:rsidRDefault="004A6BA8" w:rsidP="00CB3A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FF0000"/>
        </w:rPr>
      </w:pPr>
    </w:p>
    <w:p w14:paraId="0596E582" w14:textId="6922A68F" w:rsidR="004910DE" w:rsidRPr="009B2B8C" w:rsidRDefault="009B2B8C"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Pr>
          <w:b/>
          <w:snapToGrid w:val="0"/>
          <w:color w:val="000000" w:themeColor="text1"/>
        </w:rPr>
        <w:t>Project Cost -</w:t>
      </w:r>
    </w:p>
    <w:p w14:paraId="08EF5A03" w14:textId="707DD894" w:rsidR="004910DE" w:rsidRPr="00EF5C20" w:rsidRDefault="004910DE"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themeColor="text1"/>
        </w:rPr>
      </w:pPr>
      <w:r w:rsidRPr="00EF5C20">
        <w:rPr>
          <w:snapToGrid w:val="0"/>
          <w:color w:val="000000" w:themeColor="text1"/>
        </w:rPr>
        <w:t xml:space="preserve">The estimated cost of the proposed construction of the Roaring Brook Road Bridge over Roaring Brook is approximately </w:t>
      </w:r>
      <w:r w:rsidRPr="009A03BF">
        <w:rPr>
          <w:snapToGrid w:val="0"/>
          <w:color w:val="000000" w:themeColor="text1"/>
          <w:highlight w:val="yellow"/>
        </w:rPr>
        <w:t>$1,5</w:t>
      </w:r>
      <w:r w:rsidR="009A03BF" w:rsidRPr="009A03BF">
        <w:rPr>
          <w:snapToGrid w:val="0"/>
          <w:color w:val="000000" w:themeColor="text1"/>
          <w:highlight w:val="yellow"/>
        </w:rPr>
        <w:t>0</w:t>
      </w:r>
      <w:r w:rsidRPr="009A03BF">
        <w:rPr>
          <w:snapToGrid w:val="0"/>
          <w:color w:val="000000" w:themeColor="text1"/>
          <w:highlight w:val="yellow"/>
        </w:rPr>
        <w:t>0,000</w:t>
      </w:r>
      <w:r w:rsidRPr="00EF5C20">
        <w:rPr>
          <w:snapToGrid w:val="0"/>
          <w:color w:val="000000" w:themeColor="text1"/>
        </w:rPr>
        <w:t>.</w:t>
      </w:r>
    </w:p>
    <w:p w14:paraId="615CD7E4" w14:textId="77777777" w:rsidR="004910DE" w:rsidRDefault="004910DE"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napToGrid w:val="0"/>
        </w:rPr>
      </w:pPr>
    </w:p>
    <w:p w14:paraId="41D32583" w14:textId="0C4965C0" w:rsidR="004910DE" w:rsidRPr="009B2B8C" w:rsidRDefault="004910DE"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sidRPr="009B2B8C">
        <w:rPr>
          <w:b/>
          <w:snapToGrid w:val="0"/>
          <w:color w:val="000000" w:themeColor="text1"/>
        </w:rPr>
        <w:t>Construction Duration</w:t>
      </w:r>
      <w:r w:rsidR="009B2B8C">
        <w:rPr>
          <w:b/>
          <w:snapToGrid w:val="0"/>
          <w:color w:val="000000" w:themeColor="text1"/>
        </w:rPr>
        <w:t xml:space="preserve"> -</w:t>
      </w:r>
    </w:p>
    <w:p w14:paraId="5C52EAB4" w14:textId="0819CD24" w:rsidR="004910DE" w:rsidRDefault="004910DE" w:rsidP="004910DE">
      <w:pPr>
        <w:autoSpaceDE w:val="0"/>
        <w:autoSpaceDN w:val="0"/>
        <w:adjustRightInd w:val="0"/>
      </w:pPr>
      <w:r>
        <w:t>With a mid-year Notice to Proceed, construction would</w:t>
      </w:r>
      <w:r w:rsidR="00086FBA">
        <w:t xml:space="preserve"> span over</w:t>
      </w:r>
      <w:r>
        <w:t xml:space="preserve"> the winter with potential </w:t>
      </w:r>
      <w:r w:rsidR="00086FBA">
        <w:t xml:space="preserve">snow </w:t>
      </w:r>
      <w:r>
        <w:t>shutdown. Twelve</w:t>
      </w:r>
      <w:r w:rsidRPr="00D63275">
        <w:t xml:space="preserve"> months construction duration is estimated as per the preliminary C</w:t>
      </w:r>
      <w:r>
        <w:t xml:space="preserve">onstruction Time Determination. </w:t>
      </w:r>
      <w:r w:rsidRPr="00D63275">
        <w:t xml:space="preserve">The estimated length of time required for </w:t>
      </w:r>
      <w:r>
        <w:t>one lane, two-way traffic is nine months.</w:t>
      </w:r>
    </w:p>
    <w:p w14:paraId="7402EC9B" w14:textId="77777777" w:rsidR="004910DE" w:rsidRDefault="004910DE"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napToGrid w:val="0"/>
        </w:rPr>
      </w:pPr>
    </w:p>
    <w:p w14:paraId="2F3BE1C2" w14:textId="7C1C8B0A" w:rsidR="004910DE" w:rsidRPr="009B2B8C" w:rsidRDefault="009B2B8C"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themeColor="text1"/>
        </w:rPr>
      </w:pPr>
      <w:r>
        <w:rPr>
          <w:b/>
          <w:snapToGrid w:val="0"/>
          <w:color w:val="000000" w:themeColor="text1"/>
        </w:rPr>
        <w:t>Project Status -</w:t>
      </w:r>
    </w:p>
    <w:p w14:paraId="27509516" w14:textId="77777777" w:rsidR="004910DE" w:rsidRPr="00B5636D" w:rsidRDefault="004910DE" w:rsidP="00491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FF0000"/>
        </w:rPr>
      </w:pPr>
      <w:r w:rsidRPr="00EF5C20">
        <w:rPr>
          <w:snapToGrid w:val="0"/>
          <w:color w:val="000000" w:themeColor="text1"/>
        </w:rPr>
        <w:t>The plans on display tonight are at the 25% Design Stage. Comments received this evening will be considered in determining the final design. The design of this project is anticipated t</w:t>
      </w:r>
      <w:r>
        <w:rPr>
          <w:snapToGrid w:val="0"/>
          <w:color w:val="000000" w:themeColor="text1"/>
        </w:rPr>
        <w:t>o be completed and advertised by May</w:t>
      </w:r>
      <w:r w:rsidRPr="00EF5C20">
        <w:rPr>
          <w:snapToGrid w:val="0"/>
          <w:color w:val="000000" w:themeColor="text1"/>
        </w:rPr>
        <w:t xml:space="preserve"> 2021.</w:t>
      </w:r>
    </w:p>
    <w:p w14:paraId="30175B7A" w14:textId="77777777" w:rsidR="004910DE" w:rsidRDefault="004910DE" w:rsidP="0007198B">
      <w:pPr>
        <w:rPr>
          <w:rFonts w:eastAsia="Calibri"/>
        </w:rPr>
      </w:pPr>
    </w:p>
    <w:p w14:paraId="28DCEA39" w14:textId="77777777" w:rsidR="004910DE" w:rsidRPr="0007198B" w:rsidRDefault="004910DE" w:rsidP="0007198B">
      <w:pPr>
        <w:rPr>
          <w:rFonts w:eastAsia="Calibri"/>
        </w:rPr>
        <w:sectPr w:rsidR="004910DE" w:rsidRPr="0007198B" w:rsidSect="002836ED">
          <w:pgSz w:w="12240" w:h="15840"/>
          <w:pgMar w:top="660" w:right="780" w:bottom="280" w:left="800" w:header="720" w:footer="720" w:gutter="0"/>
          <w:pgBorders w:offsetFrom="page">
            <w:top w:val="single" w:sz="18" w:space="24" w:color="231F20"/>
            <w:left w:val="single" w:sz="18" w:space="24" w:color="231F20"/>
            <w:bottom w:val="single" w:sz="18" w:space="24" w:color="231F20"/>
            <w:right w:val="single" w:sz="18" w:space="24" w:color="231F20"/>
          </w:pgBorders>
          <w:cols w:space="720"/>
        </w:sectPr>
      </w:pPr>
    </w:p>
    <w:p w14:paraId="190F2111" w14:textId="77777777" w:rsidR="009D1D2D" w:rsidRDefault="009D1D2D" w:rsidP="007634A5">
      <w:pPr>
        <w:jc w:val="center"/>
        <w:rPr>
          <w:b/>
          <w:bCs/>
          <w:u w:val="single"/>
        </w:rPr>
      </w:pPr>
    </w:p>
    <w:p w14:paraId="13643CFE" w14:textId="04C1C780" w:rsidR="007634A5" w:rsidRPr="00AF6DC1" w:rsidRDefault="007634A5" w:rsidP="007634A5">
      <w:pPr>
        <w:jc w:val="center"/>
        <w:rPr>
          <w:b/>
          <w:bCs/>
          <w:u w:val="single"/>
        </w:rPr>
      </w:pPr>
      <w:r w:rsidRPr="00AF6DC1">
        <w:rPr>
          <w:b/>
          <w:bCs/>
          <w:u w:val="single"/>
        </w:rPr>
        <w:t>LENOX - DESIGN PUBLIC HEARING</w:t>
      </w:r>
    </w:p>
    <w:p w14:paraId="0784A40F" w14:textId="77777777" w:rsidR="007634A5" w:rsidRDefault="007634A5" w:rsidP="007634A5">
      <w:pPr>
        <w:ind w:hanging="180"/>
        <w:rPr>
          <w:sz w:val="28"/>
          <w:szCs w:val="28"/>
        </w:rPr>
      </w:pPr>
    </w:p>
    <w:p w14:paraId="06968761" w14:textId="77777777" w:rsidR="007634A5" w:rsidRPr="00100914" w:rsidRDefault="007634A5" w:rsidP="007634A5">
      <w:pPr>
        <w:ind w:left="180" w:hanging="180"/>
        <w:rPr>
          <w:sz w:val="28"/>
          <w:szCs w:val="28"/>
        </w:rPr>
      </w:pPr>
      <w:r>
        <w:rPr>
          <w:sz w:val="28"/>
          <w:szCs w:val="28"/>
        </w:rPr>
        <w:t>Frequently Asked Questions/Answers:</w:t>
      </w:r>
    </w:p>
    <w:p w14:paraId="57D442FE" w14:textId="77777777" w:rsidR="007634A5" w:rsidRDefault="007634A5" w:rsidP="007634A5"/>
    <w:p w14:paraId="051AF14E" w14:textId="77777777" w:rsidR="007634A5" w:rsidRPr="004A5088" w:rsidRDefault="007634A5" w:rsidP="007634A5">
      <w:pPr>
        <w:ind w:left="450" w:hanging="450"/>
        <w:rPr>
          <w:color w:val="FF0000"/>
        </w:rPr>
      </w:pPr>
      <w:r w:rsidRPr="004A5088">
        <w:rPr>
          <w:color w:val="FF0000"/>
        </w:rPr>
        <w:t>Q</w:t>
      </w:r>
      <w:r>
        <w:rPr>
          <w:color w:val="FF0000"/>
        </w:rPr>
        <w:t>1</w:t>
      </w:r>
      <w:r w:rsidRPr="004A5088">
        <w:rPr>
          <w:color w:val="FF0000"/>
        </w:rPr>
        <w:t>: Any consideration given to close the bridge with traffic detour to shorten the   construction duration?</w:t>
      </w:r>
    </w:p>
    <w:p w14:paraId="75A7E771" w14:textId="77777777" w:rsidR="007634A5" w:rsidRDefault="007634A5" w:rsidP="007634A5">
      <w:pPr>
        <w:ind w:left="450" w:hanging="450"/>
        <w:rPr>
          <w:color w:val="000000"/>
        </w:rPr>
      </w:pPr>
      <w:r>
        <w:rPr>
          <w:color w:val="000000"/>
        </w:rPr>
        <w:t>A1: First, keeping one lane open is to allow emergency vehicle or fire truck</w:t>
      </w:r>
      <w:r w:rsidRPr="00960C64">
        <w:rPr>
          <w:color w:val="000000"/>
        </w:rPr>
        <w:t xml:space="preserve"> </w:t>
      </w:r>
      <w:r>
        <w:rPr>
          <w:color w:val="000000"/>
        </w:rPr>
        <w:t>a quick access to respond to any incident in the project area.</w:t>
      </w:r>
    </w:p>
    <w:p w14:paraId="4566DD66" w14:textId="77777777" w:rsidR="007634A5" w:rsidRPr="00960C64" w:rsidRDefault="007634A5" w:rsidP="007634A5">
      <w:pPr>
        <w:ind w:left="450" w:hanging="450"/>
        <w:rPr>
          <w:color w:val="000000"/>
        </w:rPr>
      </w:pPr>
      <w:r>
        <w:rPr>
          <w:color w:val="000000"/>
        </w:rPr>
        <w:tab/>
        <w:t xml:space="preserve">Secondly, the 10’ wide dirt road on the southern end of Roaring Brook Road would be impassable for emergency vehicle or fire truck as 10’-6” is a minimum roadway width. </w:t>
      </w:r>
    </w:p>
    <w:p w14:paraId="16487BEE" w14:textId="77777777" w:rsidR="007634A5" w:rsidRDefault="007634A5" w:rsidP="007634A5"/>
    <w:p w14:paraId="75C7262F" w14:textId="77777777" w:rsidR="007634A5" w:rsidRPr="004A5088" w:rsidRDefault="007634A5" w:rsidP="007634A5">
      <w:pPr>
        <w:ind w:left="270" w:hanging="270"/>
        <w:rPr>
          <w:color w:val="FF0000"/>
        </w:rPr>
      </w:pPr>
      <w:r w:rsidRPr="004A5088">
        <w:rPr>
          <w:color w:val="FF0000"/>
        </w:rPr>
        <w:t>Q</w:t>
      </w:r>
      <w:r>
        <w:rPr>
          <w:color w:val="FF0000"/>
        </w:rPr>
        <w:t>2</w:t>
      </w:r>
      <w:r w:rsidRPr="004A5088">
        <w:rPr>
          <w:color w:val="FF0000"/>
        </w:rPr>
        <w:t xml:space="preserve">: Any consideration given to replicate the existing pipe railing and stone end post? </w:t>
      </w:r>
    </w:p>
    <w:p w14:paraId="7410D946" w14:textId="77777777" w:rsidR="007634A5" w:rsidRDefault="007634A5" w:rsidP="007634A5">
      <w:pPr>
        <w:ind w:left="450" w:hanging="450"/>
        <w:rPr>
          <w:color w:val="000000"/>
        </w:rPr>
      </w:pPr>
      <w:r>
        <w:rPr>
          <w:color w:val="000000"/>
        </w:rPr>
        <w:t xml:space="preserve">A2: Pipe railing and stone end post are not in compliance with the current safety standards regarding crashworthiness. The proposed S3-TL4 steel bridge railing is the MassDOT standard.  </w:t>
      </w:r>
    </w:p>
    <w:p w14:paraId="456C4A8A" w14:textId="77777777" w:rsidR="007634A5" w:rsidRDefault="007634A5" w:rsidP="007634A5">
      <w:pPr>
        <w:ind w:left="180" w:hanging="180"/>
      </w:pPr>
    </w:p>
    <w:p w14:paraId="66747090" w14:textId="77777777" w:rsidR="007634A5" w:rsidRPr="004A5088" w:rsidRDefault="007634A5" w:rsidP="007634A5">
      <w:pPr>
        <w:ind w:left="270" w:hanging="270"/>
        <w:rPr>
          <w:color w:val="FF0000"/>
        </w:rPr>
      </w:pPr>
      <w:r w:rsidRPr="004A5088">
        <w:rPr>
          <w:color w:val="FF0000"/>
        </w:rPr>
        <w:t>Q</w:t>
      </w:r>
      <w:r>
        <w:rPr>
          <w:color w:val="FF0000"/>
        </w:rPr>
        <w:t>3</w:t>
      </w:r>
      <w:r w:rsidRPr="004A5088">
        <w:rPr>
          <w:color w:val="FF0000"/>
        </w:rPr>
        <w:t xml:space="preserve">: Any consideration given to </w:t>
      </w:r>
      <w:r>
        <w:rPr>
          <w:color w:val="FF0000"/>
        </w:rPr>
        <w:t>provide bicycle and pedestrian accommodation?</w:t>
      </w:r>
    </w:p>
    <w:p w14:paraId="1C0F3BC0" w14:textId="77777777" w:rsidR="007634A5" w:rsidRDefault="007634A5" w:rsidP="007634A5">
      <w:pPr>
        <w:ind w:left="450" w:hanging="450"/>
        <w:rPr>
          <w:color w:val="000000"/>
        </w:rPr>
      </w:pPr>
      <w:r>
        <w:rPr>
          <w:color w:val="000000"/>
        </w:rPr>
        <w:t xml:space="preserve">A3: With the proposed bridge width matching the existing at 27’-6”, there </w:t>
      </w:r>
      <w:proofErr w:type="gramStart"/>
      <w:r>
        <w:rPr>
          <w:color w:val="000000"/>
        </w:rPr>
        <w:t>isn’t</w:t>
      </w:r>
      <w:proofErr w:type="gramEnd"/>
      <w:r>
        <w:rPr>
          <w:color w:val="000000"/>
        </w:rPr>
        <w:t xml:space="preserve"> enough room to provide a shoulder for bike lane or sidewalk for pedestrian with the travel lane at12’-0” in each direction.</w:t>
      </w:r>
    </w:p>
    <w:p w14:paraId="0F73FCC2" w14:textId="77777777" w:rsidR="007634A5" w:rsidRDefault="007634A5" w:rsidP="007634A5">
      <w:pPr>
        <w:ind w:left="180" w:hanging="180"/>
      </w:pPr>
    </w:p>
    <w:p w14:paraId="6FB4674E" w14:textId="77777777" w:rsidR="007634A5" w:rsidRPr="004A5088" w:rsidRDefault="007634A5" w:rsidP="007634A5">
      <w:pPr>
        <w:ind w:left="450" w:hanging="450"/>
        <w:rPr>
          <w:color w:val="FF0000"/>
        </w:rPr>
      </w:pPr>
      <w:r w:rsidRPr="004A5088">
        <w:rPr>
          <w:color w:val="FF0000"/>
        </w:rPr>
        <w:t>Q</w:t>
      </w:r>
      <w:r>
        <w:rPr>
          <w:color w:val="FF0000"/>
        </w:rPr>
        <w:t>4</w:t>
      </w:r>
      <w:r w:rsidRPr="004A5088">
        <w:rPr>
          <w:color w:val="FF0000"/>
        </w:rPr>
        <w:t xml:space="preserve">: Any consideration given to </w:t>
      </w:r>
      <w:r>
        <w:rPr>
          <w:color w:val="FF0000"/>
        </w:rPr>
        <w:t xml:space="preserve">reduce </w:t>
      </w:r>
      <w:proofErr w:type="gramStart"/>
      <w:r>
        <w:rPr>
          <w:color w:val="FF0000"/>
        </w:rPr>
        <w:t>a number of</w:t>
      </w:r>
      <w:proofErr w:type="gramEnd"/>
      <w:r>
        <w:rPr>
          <w:color w:val="FF0000"/>
        </w:rPr>
        <w:t xml:space="preserve"> trees being removed as a result of utility relocation?</w:t>
      </w:r>
    </w:p>
    <w:p w14:paraId="76EC0A74" w14:textId="77777777" w:rsidR="007634A5" w:rsidRDefault="007634A5" w:rsidP="007634A5">
      <w:pPr>
        <w:ind w:left="450" w:hanging="450"/>
        <w:rPr>
          <w:color w:val="000000"/>
        </w:rPr>
      </w:pPr>
      <w:r>
        <w:rPr>
          <w:color w:val="000000"/>
        </w:rPr>
        <w:t>A4: In the attempt</w:t>
      </w:r>
      <w:r w:rsidRPr="00573444">
        <w:rPr>
          <w:color w:val="000000"/>
        </w:rPr>
        <w:t xml:space="preserve"> </w:t>
      </w:r>
      <w:r>
        <w:rPr>
          <w:color w:val="000000"/>
        </w:rPr>
        <w:t xml:space="preserve">by D1 DUCE to reduce tree removal due to utility relocation, utility field coordination meeting has been conducted with National Grid and determined the 25% design is adequate to have 12 mature trees to be removed. It also established the clearing limit offset 10’ and trimming limit offset 20’ from the pole. Force account estimates for National Grid was submitted. </w:t>
      </w:r>
      <w:r>
        <w:t>Two other FA estimates have not been submitted yet, including Charter Communication for the relocation of the overhead cable line and Verizon for the relocation of their telephone lines and for the removal of the existing poles.</w:t>
      </w:r>
    </w:p>
    <w:p w14:paraId="5859EC5D" w14:textId="77777777" w:rsidR="007634A5" w:rsidRDefault="007634A5" w:rsidP="007634A5"/>
    <w:p w14:paraId="0CCD9F1A" w14:textId="77777777" w:rsidR="007634A5" w:rsidRPr="004A5088" w:rsidRDefault="007634A5" w:rsidP="007634A5">
      <w:pPr>
        <w:ind w:left="270" w:hanging="270"/>
        <w:rPr>
          <w:color w:val="FF0000"/>
        </w:rPr>
      </w:pPr>
      <w:r w:rsidRPr="004A5088">
        <w:rPr>
          <w:color w:val="FF0000"/>
        </w:rPr>
        <w:t>Q</w:t>
      </w:r>
      <w:r>
        <w:rPr>
          <w:color w:val="FF0000"/>
        </w:rPr>
        <w:t>5</w:t>
      </w:r>
      <w:r w:rsidRPr="004A5088">
        <w:rPr>
          <w:color w:val="FF0000"/>
        </w:rPr>
        <w:t xml:space="preserve">: </w:t>
      </w:r>
      <w:r>
        <w:rPr>
          <w:color w:val="FF0000"/>
        </w:rPr>
        <w:t>How many permanent and temporary easements are proposed for this project?</w:t>
      </w:r>
    </w:p>
    <w:p w14:paraId="475D70D3" w14:textId="77777777" w:rsidR="007634A5" w:rsidRDefault="007634A5" w:rsidP="007634A5">
      <w:pPr>
        <w:ind w:left="450" w:hanging="450"/>
        <w:rPr>
          <w:color w:val="000000"/>
        </w:rPr>
      </w:pPr>
      <w:r>
        <w:rPr>
          <w:color w:val="000000"/>
        </w:rPr>
        <w:t xml:space="preserve">A5: Per 25% ROW Plan, there are 4 permanent easements and 5 temporary easements proposed for this project. Permanent easement is for embankment slope while temporary easement is for grading, erosion control, clearing &amp; grubbing. </w:t>
      </w:r>
    </w:p>
    <w:p w14:paraId="66BE3A52" w14:textId="77777777" w:rsidR="007634A5" w:rsidRDefault="007634A5" w:rsidP="007634A5"/>
    <w:p w14:paraId="2AD05CAB" w14:textId="77777777" w:rsidR="007634A5" w:rsidRPr="004A5088" w:rsidRDefault="007634A5" w:rsidP="007634A5">
      <w:pPr>
        <w:ind w:left="270" w:hanging="270"/>
        <w:rPr>
          <w:color w:val="FF0000"/>
        </w:rPr>
      </w:pPr>
      <w:r w:rsidRPr="004A5088">
        <w:rPr>
          <w:color w:val="FF0000"/>
        </w:rPr>
        <w:t>Q</w:t>
      </w:r>
      <w:r>
        <w:rPr>
          <w:color w:val="FF0000"/>
        </w:rPr>
        <w:t>6</w:t>
      </w:r>
      <w:r w:rsidRPr="004A5088">
        <w:rPr>
          <w:color w:val="FF0000"/>
        </w:rPr>
        <w:t xml:space="preserve">: Any </w:t>
      </w:r>
      <w:r>
        <w:rPr>
          <w:color w:val="FF0000"/>
        </w:rPr>
        <w:t>environmental impact or permits required for this project?</w:t>
      </w:r>
    </w:p>
    <w:p w14:paraId="167FCFC9" w14:textId="77777777" w:rsidR="007634A5" w:rsidRDefault="007634A5" w:rsidP="007634A5">
      <w:pPr>
        <w:ind w:left="450" w:hanging="450"/>
        <w:rPr>
          <w:color w:val="000000"/>
        </w:rPr>
      </w:pPr>
      <w:r>
        <w:rPr>
          <w:color w:val="000000"/>
        </w:rPr>
        <w:t>A6: Since this is a MassDOT footprint bridge and the substructure to be retained such that all permitting requirements have been waived.</w:t>
      </w:r>
    </w:p>
    <w:p w14:paraId="40530652" w14:textId="77777777" w:rsidR="007634A5" w:rsidRDefault="007634A5" w:rsidP="007634A5"/>
    <w:p w14:paraId="4C264963" w14:textId="77777777" w:rsidR="007634A5" w:rsidRPr="004A5088" w:rsidRDefault="007634A5" w:rsidP="007634A5">
      <w:pPr>
        <w:ind w:left="450" w:hanging="450"/>
        <w:rPr>
          <w:color w:val="FF0000"/>
        </w:rPr>
      </w:pPr>
      <w:r w:rsidRPr="004A5088">
        <w:rPr>
          <w:color w:val="FF0000"/>
        </w:rPr>
        <w:t>Q</w:t>
      </w:r>
      <w:r>
        <w:rPr>
          <w:color w:val="FF0000"/>
        </w:rPr>
        <w:t>7: The existing bridge has weight limits</w:t>
      </w:r>
      <w:r w:rsidRPr="00E73D40">
        <w:rPr>
          <w:color w:val="FF0000"/>
        </w:rPr>
        <w:t xml:space="preserve"> </w:t>
      </w:r>
      <w:r>
        <w:rPr>
          <w:color w:val="FF0000"/>
        </w:rPr>
        <w:t>posted. Will the proposed bridge have the same weight limit?</w:t>
      </w:r>
    </w:p>
    <w:p w14:paraId="73DA2D62" w14:textId="77777777" w:rsidR="007634A5" w:rsidRDefault="007634A5" w:rsidP="007634A5">
      <w:pPr>
        <w:ind w:left="450" w:hanging="450"/>
        <w:rPr>
          <w:color w:val="000000"/>
        </w:rPr>
      </w:pPr>
      <w:r>
        <w:rPr>
          <w:color w:val="000000"/>
        </w:rPr>
        <w:t>A7: This is the reason for replacing the bridge as the existing bridge has substandard load carrying capacity as follow: 8 tons for 20 tons type H truck, 10 tons for 25 tons Type 3 truck, and 15 tons for 36 tons Type 3S2 truck. The proposed bridge will meet statutory loadings for all 3 types of trucks and emergency vehicle/fire truck as well.</w:t>
      </w:r>
    </w:p>
    <w:p w14:paraId="140C0150" w14:textId="77777777" w:rsidR="007634A5" w:rsidRDefault="007634A5" w:rsidP="007634A5"/>
    <w:p w14:paraId="473DDAD1" w14:textId="77777777" w:rsidR="00A624C0" w:rsidRDefault="00A62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napToGrid w:val="0"/>
        </w:rPr>
      </w:pPr>
    </w:p>
    <w:p w14:paraId="3AEA074A" w14:textId="6C2FF82C"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napToGrid w:val="0"/>
        </w:rPr>
      </w:pPr>
      <w:r>
        <w:rPr>
          <w:bCs/>
          <w:snapToGrid w:val="0"/>
        </w:rPr>
        <w:t>THE COMMONWEALTH OF MASSACHUSETTS</w:t>
      </w:r>
    </w:p>
    <w:p w14:paraId="3F266D1C" w14:textId="77777777" w:rsidR="00D44D6F" w:rsidRDefault="00253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napToGrid w:val="0"/>
        </w:rPr>
      </w:pPr>
      <w:r>
        <w:rPr>
          <w:bCs/>
          <w:snapToGrid w:val="0"/>
        </w:rPr>
        <w:t>MASSACHUSETTS DEPARTMENT OF TRANSPORTATION</w:t>
      </w:r>
      <w:r w:rsidR="00E571BC">
        <w:rPr>
          <w:bCs/>
          <w:snapToGrid w:val="0"/>
        </w:rPr>
        <w:t xml:space="preserve"> </w:t>
      </w:r>
    </w:p>
    <w:p w14:paraId="4034B319" w14:textId="77777777" w:rsidR="00253162" w:rsidRDefault="00253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r>
        <w:rPr>
          <w:bCs/>
          <w:snapToGrid w:val="0"/>
        </w:rPr>
        <w:t>HIGHWAY DIVISION</w:t>
      </w:r>
    </w:p>
    <w:p w14:paraId="40C79D73" w14:textId="77777777" w:rsidR="00D44D6F" w:rsidRDefault="00D44D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napToGrid w:val="0"/>
        </w:rPr>
      </w:pPr>
    </w:p>
    <w:p w14:paraId="44F016AD" w14:textId="5B42F7F9" w:rsidR="00D44D6F" w:rsidRPr="00015B13" w:rsidRDefault="00D44D6F">
      <w:pPr>
        <w:jc w:val="center"/>
      </w:pPr>
      <w:r w:rsidRPr="00015B13">
        <w:rPr>
          <w:bCs/>
        </w:rPr>
        <w:t>FEDERAL AID</w:t>
      </w:r>
      <w:r w:rsidRPr="00015B13">
        <w:t xml:space="preserve"> PROJECT</w:t>
      </w:r>
    </w:p>
    <w:p w14:paraId="49A2B2C7" w14:textId="77777777" w:rsidR="00D44D6F" w:rsidRPr="00015B13" w:rsidRDefault="00D44D6F">
      <w:pPr>
        <w:jc w:val="center"/>
      </w:pPr>
    </w:p>
    <w:p w14:paraId="01B16486" w14:textId="1FCF36BA" w:rsidR="00D44D6F" w:rsidRDefault="00015B13" w:rsidP="00EE73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rPr>
      </w:pPr>
      <w:r w:rsidRPr="00015B13">
        <w:rPr>
          <w:bCs/>
          <w:snapToGrid w:val="0"/>
        </w:rPr>
        <w:t>Lenox</w:t>
      </w:r>
      <w:r w:rsidR="00EE734E" w:rsidRPr="00015B13">
        <w:rPr>
          <w:snapToGrid w:val="0"/>
        </w:rPr>
        <w:t>, MA</w:t>
      </w:r>
    </w:p>
    <w:p w14:paraId="6B732EDF" w14:textId="60A12359" w:rsidR="00015B13" w:rsidRPr="00015B13" w:rsidRDefault="00015B13" w:rsidP="00EE73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rPr>
      </w:pPr>
      <w:r>
        <w:rPr>
          <w:snapToGrid w:val="0"/>
        </w:rPr>
        <w:t>Bridge Superstructure Replacement Project</w:t>
      </w:r>
    </w:p>
    <w:p w14:paraId="0D6A0F32" w14:textId="39FFC94C" w:rsidR="00D44D6F" w:rsidRPr="00015B13" w:rsidRDefault="00015B13">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bCs/>
        </w:rPr>
      </w:pPr>
      <w:r w:rsidRPr="00015B13">
        <w:rPr>
          <w:b w:val="0"/>
          <w:bCs/>
        </w:rPr>
        <w:t>Roaring Brook Road Over Roaring Brook</w:t>
      </w:r>
    </w:p>
    <w:p w14:paraId="38D5B294" w14:textId="19D063E7" w:rsidR="00D44D6F" w:rsidRDefault="00EE734E">
      <w:pPr>
        <w:jc w:val="center"/>
        <w:rPr>
          <w:b/>
          <w:bCs/>
        </w:rPr>
      </w:pPr>
      <w:r w:rsidRPr="00015B13">
        <w:t xml:space="preserve">Project File No. </w:t>
      </w:r>
      <w:r w:rsidR="00015B13" w:rsidRPr="00015B13">
        <w:rPr>
          <w:bCs/>
        </w:rPr>
        <w:t>608636</w:t>
      </w:r>
    </w:p>
    <w:p w14:paraId="7930B832" w14:textId="77777777" w:rsidR="00D44D6F" w:rsidRDefault="00D44D6F">
      <w:pPr>
        <w:jc w:val="center"/>
      </w:pPr>
    </w:p>
    <w:p w14:paraId="5D174D99" w14:textId="5EFC61E0" w:rsidR="00D44D6F" w:rsidRDefault="00D44D6F" w:rsidP="006A4ECE">
      <w:r>
        <w:t>This sheet is provided for your comments. Your input is solicited and appreciated.</w:t>
      </w:r>
      <w:r w:rsidR="006A4ECE">
        <w:t xml:space="preserve"> </w:t>
      </w:r>
      <w:r>
        <w:t xml:space="preserve">Please </w:t>
      </w:r>
      <w:r w:rsidR="00F87455">
        <w:t>mail this sheet with any additional</w:t>
      </w:r>
      <w:r>
        <w:t xml:space="preserve"> comments to:</w:t>
      </w:r>
    </w:p>
    <w:p w14:paraId="6208D519" w14:textId="77777777" w:rsidR="00D44D6F" w:rsidRDefault="00D44D6F"/>
    <w:p w14:paraId="07E41D37" w14:textId="77777777" w:rsidR="00EA1F0D" w:rsidRPr="00EE734E" w:rsidRDefault="0048246B">
      <w:pPr>
        <w:jc w:val="center"/>
        <w:rPr>
          <w:color w:val="000000"/>
        </w:rPr>
      </w:pPr>
      <w:r>
        <w:rPr>
          <w:lang w:val="fr-FR"/>
        </w:rPr>
        <w:t>Patricia A. Leavenworth, P.E</w:t>
      </w:r>
      <w:r w:rsidR="00EA1F0D" w:rsidRPr="00EE734E">
        <w:rPr>
          <w:bCs/>
          <w:color w:val="000000"/>
        </w:rPr>
        <w:t>., Chief Engineer</w:t>
      </w:r>
      <w:r w:rsidR="00EA1F0D" w:rsidRPr="00EE734E">
        <w:rPr>
          <w:color w:val="000000"/>
        </w:rPr>
        <w:t xml:space="preserve"> </w:t>
      </w:r>
    </w:p>
    <w:p w14:paraId="5541877E" w14:textId="77777777" w:rsidR="00D44D6F" w:rsidRDefault="00253162">
      <w:pPr>
        <w:jc w:val="center"/>
      </w:pPr>
      <w:r>
        <w:t>MassDOT – Highway Division</w:t>
      </w:r>
    </w:p>
    <w:p w14:paraId="4DF7D5AC" w14:textId="77777777" w:rsidR="00D44D6F" w:rsidRPr="00015B13" w:rsidRDefault="00D44D6F">
      <w:pPr>
        <w:jc w:val="center"/>
      </w:pPr>
      <w:r>
        <w:t xml:space="preserve">10 Park </w:t>
      </w:r>
      <w:r w:rsidRPr="00015B13">
        <w:t>Plaza, Boston, MA 02116-3973</w:t>
      </w:r>
    </w:p>
    <w:p w14:paraId="37CD0CB7" w14:textId="03FE822B" w:rsidR="003A366D" w:rsidRPr="00C85DBE" w:rsidRDefault="003A366D">
      <w:pPr>
        <w:jc w:val="center"/>
      </w:pPr>
      <w:r w:rsidRPr="00015B13">
        <w:t xml:space="preserve">Attn: </w:t>
      </w:r>
      <w:r w:rsidR="00516AA8" w:rsidRPr="00015B13">
        <w:rPr>
          <w:bCs/>
        </w:rPr>
        <w:t>Road</w:t>
      </w:r>
      <w:r w:rsidR="00C85DBE" w:rsidRPr="00015B13">
        <w:rPr>
          <w:bCs/>
        </w:rPr>
        <w:t>way</w:t>
      </w:r>
      <w:r w:rsidR="00015B13" w:rsidRPr="00015B13">
        <w:rPr>
          <w:bCs/>
        </w:rPr>
        <w:t xml:space="preserve"> </w:t>
      </w:r>
      <w:r w:rsidR="00C85DBE" w:rsidRPr="00015B13">
        <w:rPr>
          <w:bCs/>
        </w:rPr>
        <w:t>Project Management Section</w:t>
      </w:r>
    </w:p>
    <w:p w14:paraId="506D8B2A" w14:textId="77777777" w:rsidR="00D44D6F" w:rsidRDefault="00D44D6F">
      <w:pPr>
        <w:jc w:val="center"/>
      </w:pPr>
    </w:p>
    <w:p w14:paraId="1580BD6D" w14:textId="3FA8092A" w:rsidR="00BB01F1" w:rsidRPr="00665BF4" w:rsidRDefault="00BB01F1" w:rsidP="00BB01F1">
      <w:r w:rsidRPr="00665BF4">
        <w:t>The final date for receipt of written statements and exhibits for incl</w:t>
      </w:r>
      <w:r>
        <w:t xml:space="preserve">usion into the official </w:t>
      </w:r>
      <w:r w:rsidR="0041043B">
        <w:t xml:space="preserve">hearing </w:t>
      </w:r>
      <w:r w:rsidRPr="00665BF4">
        <w:t>transcript will be ten (10) days after the Public Hearing</w:t>
      </w:r>
      <w:r w:rsidR="00F87455">
        <w:t xml:space="preserve"> Webinar</w:t>
      </w:r>
      <w:r w:rsidRPr="00665BF4">
        <w:t xml:space="preserve">. </w:t>
      </w:r>
    </w:p>
    <w:p w14:paraId="06EFB90C" w14:textId="77777777" w:rsidR="00BB01F1" w:rsidRDefault="00BB01F1" w:rsidP="00BB01F1"/>
    <w:p w14:paraId="359AA88C" w14:textId="77777777" w:rsidR="00BB01F1" w:rsidRDefault="00BB01F1" w:rsidP="00BB01F1">
      <w:pPr>
        <w:jc w:val="both"/>
        <w:rPr>
          <w:sz w:val="28"/>
          <w:szCs w:val="28"/>
          <w:u w:val="single"/>
        </w:rPr>
      </w:pPr>
      <w:r w:rsidRPr="00264744">
        <w:rPr>
          <w:b/>
          <w:sz w:val="28"/>
          <w:szCs w:val="28"/>
          <w:u w:val="single"/>
        </w:rPr>
        <w:t>PLEASE TYPE OR PRINT LEGIBLY.</w:t>
      </w:r>
      <w:r w:rsidRPr="00CB0F78">
        <w:rPr>
          <w:sz w:val="28"/>
          <w:szCs w:val="28"/>
          <w:u w:val="single"/>
        </w:rPr>
        <w:t xml:space="preserve">  </w:t>
      </w:r>
    </w:p>
    <w:p w14:paraId="0940DCA1" w14:textId="77777777" w:rsidR="00BB01F1" w:rsidRPr="00CB0F78" w:rsidRDefault="00BB01F1" w:rsidP="00BB01F1">
      <w:pPr>
        <w:jc w:val="both"/>
        <w:rPr>
          <w:sz w:val="28"/>
          <w:szCs w:val="28"/>
          <w:u w:val="single"/>
        </w:rPr>
      </w:pPr>
    </w:p>
    <w:p w14:paraId="185CB0D5" w14:textId="77777777" w:rsidR="00BB01F1" w:rsidRDefault="00BB01F1" w:rsidP="00BB01F1">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89287" w14:textId="33B45DFE" w:rsidR="00BB01F1" w:rsidRPr="00FE7D50" w:rsidRDefault="00BB01F1" w:rsidP="00BB01F1">
      <w:pPr>
        <w:spacing w:line="480" w:lineRule="auto"/>
        <w:rPr>
          <w:b/>
        </w:rPr>
      </w:pPr>
      <w:r>
        <w:t>______________________________________________________________________________</w:t>
      </w:r>
    </w:p>
    <w:p w14:paraId="791A12E4" w14:textId="77777777" w:rsidR="00BB01F1" w:rsidRDefault="00BB01F1" w:rsidP="00BB01F1">
      <w:pPr>
        <w:spacing w:line="360" w:lineRule="auto"/>
      </w:pPr>
      <w:r w:rsidRPr="00421796">
        <w:t>Name</w:t>
      </w:r>
      <w:r>
        <w:t>:</w:t>
      </w:r>
      <w:r w:rsidRPr="00421796">
        <w:t xml:space="preserve"> </w:t>
      </w:r>
      <w:r>
        <w:tab/>
        <w:t xml:space="preserve">   _________________________________ </w:t>
      </w:r>
      <w:r w:rsidRPr="00421796">
        <w:t>Title</w:t>
      </w:r>
      <w:r>
        <w:t>:_______________________________</w:t>
      </w:r>
    </w:p>
    <w:p w14:paraId="3CBF77F7" w14:textId="20362E2A" w:rsidR="00BB01F1" w:rsidRDefault="00BB01F1" w:rsidP="00BB01F1">
      <w:pPr>
        <w:spacing w:line="360" w:lineRule="auto"/>
      </w:pPr>
      <w:r w:rsidRPr="00421796">
        <w:t>Organization</w:t>
      </w:r>
      <w:r>
        <w:t>:  __________________________________________________________________</w:t>
      </w:r>
      <w:r w:rsidRPr="00421796">
        <w:t>Address</w:t>
      </w:r>
      <w:r>
        <w:t>:____________________________________________________________________________________________________________________________________________________</w:t>
      </w:r>
    </w:p>
    <w:p w14:paraId="186A0564" w14:textId="77777777" w:rsidR="00E571BC" w:rsidRDefault="00E571BC">
      <w:pPr>
        <w:sectPr w:rsidR="00E571BC" w:rsidSect="00E571BC">
          <w:pgSz w:w="12240" w:h="15840" w:code="1"/>
          <w:pgMar w:top="1008" w:right="1440" w:bottom="1296" w:left="1440" w:header="720" w:footer="720" w:gutter="0"/>
          <w:cols w:space="720"/>
          <w:noEndnote/>
          <w:docGrid w:linePitch="326"/>
        </w:sectPr>
      </w:pPr>
    </w:p>
    <w:p w14:paraId="1F37360E" w14:textId="4605F8B7" w:rsidR="00D44D6F" w:rsidRDefault="00D44D6F"/>
    <w:p w14:paraId="6E236A61" w14:textId="5FB50CA3" w:rsidR="007E092D" w:rsidRDefault="007E092D"/>
    <w:p w14:paraId="3FB2BDBB" w14:textId="472573B8" w:rsidR="007E092D" w:rsidRDefault="007E092D"/>
    <w:p w14:paraId="02D529F2" w14:textId="46B6E30F" w:rsidR="007E092D" w:rsidRDefault="007E092D"/>
    <w:p w14:paraId="71318E7D" w14:textId="153452AA" w:rsidR="007E092D" w:rsidRDefault="007E092D"/>
    <w:p w14:paraId="135403F9" w14:textId="1929347C" w:rsidR="007E092D" w:rsidRDefault="007E092D"/>
    <w:p w14:paraId="5CCF4865" w14:textId="77777777" w:rsidR="007E092D" w:rsidRDefault="007E092D"/>
    <w:p w14:paraId="24218563" w14:textId="72F307F6" w:rsidR="00D44D6F" w:rsidRDefault="00D44D6F"/>
    <w:p w14:paraId="70856A4A" w14:textId="77777777" w:rsidR="00AF6DC1" w:rsidRDefault="00AF6DC1"/>
    <w:p w14:paraId="3506F9B0" w14:textId="494B97E3" w:rsidR="00D44D6F" w:rsidRDefault="00D44D6F"/>
    <w:p w14:paraId="67A59CCB" w14:textId="77777777" w:rsidR="00D44D6F" w:rsidRDefault="00D44D6F">
      <w:pPr>
        <w:jc w:val="center"/>
        <w:rPr>
          <w:sz w:val="16"/>
        </w:rPr>
      </w:pPr>
      <w:r>
        <w:rPr>
          <w:sz w:val="16"/>
        </w:rPr>
        <w:t>Please Fold and Tape</w:t>
      </w:r>
    </w:p>
    <w:p w14:paraId="577CF900" w14:textId="77777777" w:rsidR="00D44D6F" w:rsidRDefault="00F5284C">
      <w:r>
        <w:pict w14:anchorId="06DF2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9" o:title="BD14996_"/>
          </v:shape>
        </w:pict>
      </w:r>
    </w:p>
    <w:p w14:paraId="70696C5C" w14:textId="052D01D7" w:rsidR="00D44D6F" w:rsidRDefault="00CF024D">
      <w:r>
        <w:rPr>
          <w:noProof/>
          <w:sz w:val="20"/>
        </w:rPr>
        <mc:AlternateContent>
          <mc:Choice Requires="wps">
            <w:drawing>
              <wp:anchor distT="0" distB="0" distL="114300" distR="114300" simplePos="0" relativeHeight="251657728" behindDoc="0" locked="0" layoutInCell="1" allowOverlap="1" wp14:anchorId="3B108B95" wp14:editId="315E2E8F">
                <wp:simplePos x="0" y="0"/>
                <wp:positionH relativeFrom="column">
                  <wp:posOffset>5029200</wp:posOffset>
                </wp:positionH>
                <wp:positionV relativeFrom="paragraph">
                  <wp:posOffset>81915</wp:posOffset>
                </wp:positionV>
                <wp:extent cx="838200" cy="724535"/>
                <wp:effectExtent l="9525" t="10160" r="952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24535"/>
                        </a:xfrm>
                        <a:prstGeom prst="rect">
                          <a:avLst/>
                        </a:prstGeom>
                        <a:solidFill>
                          <a:srgbClr val="FFFFFF"/>
                        </a:solidFill>
                        <a:ln w="9525">
                          <a:solidFill>
                            <a:srgbClr val="000000"/>
                          </a:solidFill>
                          <a:miter lim="800000"/>
                          <a:headEnd/>
                          <a:tailEnd/>
                        </a:ln>
                      </wps:spPr>
                      <wps:txbx>
                        <w:txbxContent>
                          <w:p w14:paraId="7BBF1234" w14:textId="77777777" w:rsidR="00D76841" w:rsidRDefault="00D76841">
                            <w:pPr>
                              <w:jc w:val="center"/>
                              <w:rPr>
                                <w:sz w:val="16"/>
                              </w:rPr>
                            </w:pPr>
                          </w:p>
                          <w:p w14:paraId="6C2A3CE4" w14:textId="77777777" w:rsidR="00D76841" w:rsidRDefault="00D76841">
                            <w:pPr>
                              <w:jc w:val="center"/>
                              <w:rPr>
                                <w:sz w:val="16"/>
                              </w:rPr>
                            </w:pPr>
                            <w:r>
                              <w:rPr>
                                <w:sz w:val="16"/>
                              </w:rPr>
                              <w:t>Please Place</w:t>
                            </w:r>
                          </w:p>
                          <w:p w14:paraId="2B6ED52A" w14:textId="77777777" w:rsidR="00D76841" w:rsidRDefault="00D76841">
                            <w:pPr>
                              <w:jc w:val="center"/>
                              <w:rPr>
                                <w:sz w:val="16"/>
                              </w:rPr>
                            </w:pPr>
                            <w:r>
                              <w:rPr>
                                <w:sz w:val="16"/>
                              </w:rPr>
                              <w:t>Appropriate</w:t>
                            </w:r>
                          </w:p>
                          <w:p w14:paraId="55F47A1B" w14:textId="77777777" w:rsidR="00D76841" w:rsidRDefault="00D76841">
                            <w:pPr>
                              <w:jc w:val="center"/>
                            </w:pPr>
                            <w:r>
                              <w:rPr>
                                <w:sz w:val="16"/>
                              </w:rPr>
                              <w:t>Postage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08B95" id="_x0000_t202" coordsize="21600,21600" o:spt="202" path="m,l,21600r21600,l21600,xe">
                <v:stroke joinstyle="miter"/>
                <v:path gradientshapeok="t" o:connecttype="rect"/>
              </v:shapetype>
              <v:shape id="Text Box 2" o:spid="_x0000_s1026" type="#_x0000_t202" style="position:absolute;margin-left:396pt;margin-top:6.45pt;width:66pt;height:5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">
                <v:textbox>
                  <w:txbxContent>
                    <w:p w14:paraId="7BBF1234" w14:textId="77777777" w:rsidR="00D76841" w:rsidRDefault="00D76841">
                      <w:pPr>
                        <w:jc w:val="center"/>
                        <w:rPr>
                          <w:sz w:val="16"/>
                        </w:rPr>
                      </w:pPr>
                    </w:p>
                    <w:p w14:paraId="6C2A3CE4" w14:textId="77777777" w:rsidR="00D76841" w:rsidRDefault="00D76841">
                      <w:pPr>
                        <w:jc w:val="center"/>
                        <w:rPr>
                          <w:sz w:val="16"/>
                        </w:rPr>
                      </w:pPr>
                      <w:r>
                        <w:rPr>
                          <w:sz w:val="16"/>
                        </w:rPr>
                        <w:t>Please Place</w:t>
                      </w:r>
                    </w:p>
                    <w:p w14:paraId="2B6ED52A" w14:textId="77777777" w:rsidR="00D76841" w:rsidRDefault="00D76841">
                      <w:pPr>
                        <w:jc w:val="center"/>
                        <w:rPr>
                          <w:sz w:val="16"/>
                        </w:rPr>
                      </w:pPr>
                      <w:r>
                        <w:rPr>
                          <w:sz w:val="16"/>
                        </w:rPr>
                        <w:t>Appropriate</w:t>
                      </w:r>
                    </w:p>
                    <w:p w14:paraId="55F47A1B" w14:textId="77777777" w:rsidR="00D76841" w:rsidRDefault="00D76841">
                      <w:pPr>
                        <w:jc w:val="center"/>
                      </w:pPr>
                      <w:r>
                        <w:rPr>
                          <w:sz w:val="16"/>
                        </w:rPr>
                        <w:t>Postage Here</w:t>
                      </w:r>
                    </w:p>
                  </w:txbxContent>
                </v:textbox>
              </v:shape>
            </w:pict>
          </mc:Fallback>
        </mc:AlternateContent>
      </w:r>
      <w:r w:rsidR="00D44D6F">
        <w:tab/>
      </w:r>
      <w:r w:rsidR="00D44D6F">
        <w:tab/>
      </w:r>
      <w:r w:rsidR="00D44D6F">
        <w:tab/>
      </w:r>
      <w:r w:rsidR="00D44D6F">
        <w:tab/>
      </w:r>
      <w:r w:rsidR="00D44D6F">
        <w:tab/>
      </w:r>
      <w:r w:rsidR="00D44D6F">
        <w:tab/>
      </w:r>
      <w:r w:rsidR="00D44D6F">
        <w:tab/>
      </w:r>
      <w:r w:rsidR="00D44D6F">
        <w:tab/>
      </w:r>
      <w:r w:rsidR="00D44D6F">
        <w:tab/>
      </w:r>
      <w:r w:rsidR="00D44D6F">
        <w:tab/>
      </w:r>
      <w:r w:rsidR="00D44D6F">
        <w:tab/>
      </w:r>
    </w:p>
    <w:p w14:paraId="176EECD3" w14:textId="77777777" w:rsidR="00D44D6F" w:rsidRDefault="00D44D6F">
      <w:pPr>
        <w:spacing w:line="360" w:lineRule="auto"/>
      </w:pPr>
      <w:r>
        <w:t>________________________</w:t>
      </w:r>
    </w:p>
    <w:p w14:paraId="1580279B" w14:textId="77777777" w:rsidR="00D44D6F" w:rsidRDefault="00D44D6F">
      <w:pPr>
        <w:spacing w:line="360" w:lineRule="auto"/>
      </w:pPr>
      <w:r>
        <w:t>________________________</w:t>
      </w:r>
    </w:p>
    <w:p w14:paraId="707C2DB0" w14:textId="77777777" w:rsidR="00D44D6F" w:rsidRDefault="00D44D6F">
      <w:pPr>
        <w:spacing w:line="360" w:lineRule="auto"/>
      </w:pPr>
      <w:r>
        <w:t>________________________</w:t>
      </w:r>
    </w:p>
    <w:p w14:paraId="66F1A49B" w14:textId="77777777" w:rsidR="00D44D6F" w:rsidRDefault="00D44D6F"/>
    <w:p w14:paraId="5F44CF42" w14:textId="77777777" w:rsidR="00D44D6F" w:rsidRDefault="00D44D6F"/>
    <w:p w14:paraId="6DD007F7" w14:textId="77777777" w:rsidR="00EA1F0D" w:rsidRPr="00EA1F0D" w:rsidRDefault="00D44D6F">
      <w:pPr>
        <w:rPr>
          <w:bCs/>
          <w:color w:val="000000"/>
        </w:rPr>
      </w:pPr>
      <w:r>
        <w:tab/>
      </w:r>
      <w:r>
        <w:tab/>
      </w:r>
      <w:r>
        <w:tab/>
      </w:r>
      <w:r>
        <w:tab/>
      </w:r>
      <w:r>
        <w:tab/>
      </w:r>
      <w:r w:rsidR="0048246B">
        <w:rPr>
          <w:lang w:val="fr-FR"/>
        </w:rPr>
        <w:t>Patricia A. Leavenworth</w:t>
      </w:r>
      <w:r w:rsidR="00EA1F0D">
        <w:rPr>
          <w:bCs/>
          <w:color w:val="000000"/>
        </w:rPr>
        <w:t>, P.E.</w:t>
      </w:r>
      <w:r w:rsidR="00EA1F0D" w:rsidRPr="00EA1F0D">
        <w:rPr>
          <w:bCs/>
          <w:color w:val="000000"/>
        </w:rPr>
        <w:t xml:space="preserve"> </w:t>
      </w:r>
    </w:p>
    <w:p w14:paraId="60CE8BA2" w14:textId="77777777" w:rsidR="00D44D6F" w:rsidRPr="00EA1F0D" w:rsidRDefault="00EA1F0D" w:rsidP="00EA1F0D">
      <w:pPr>
        <w:ind w:left="2880" w:firstLine="720"/>
        <w:rPr>
          <w:bCs/>
        </w:rPr>
      </w:pPr>
      <w:r w:rsidRPr="00EA1F0D">
        <w:rPr>
          <w:bCs/>
          <w:color w:val="000000"/>
        </w:rPr>
        <w:t>Chief Engineer</w:t>
      </w:r>
    </w:p>
    <w:p w14:paraId="6ECFBE42" w14:textId="77777777" w:rsidR="00D44D6F" w:rsidRDefault="00D44D6F">
      <w:r>
        <w:tab/>
      </w:r>
      <w:r>
        <w:tab/>
      </w:r>
      <w:r>
        <w:tab/>
      </w:r>
      <w:r>
        <w:tab/>
      </w:r>
      <w:r>
        <w:tab/>
      </w:r>
      <w:r w:rsidR="00253162">
        <w:t>MassDOT – Highway Division</w:t>
      </w:r>
    </w:p>
    <w:p w14:paraId="32C2E635" w14:textId="77777777" w:rsidR="00D44D6F" w:rsidRDefault="00D44D6F">
      <w:r>
        <w:tab/>
      </w:r>
      <w:r>
        <w:tab/>
      </w:r>
      <w:r>
        <w:tab/>
      </w:r>
      <w:r>
        <w:tab/>
      </w:r>
      <w:r>
        <w:tab/>
        <w:t>10 Park Plaza</w:t>
      </w:r>
    </w:p>
    <w:p w14:paraId="7A065F62" w14:textId="77777777" w:rsidR="00D44D6F" w:rsidRDefault="00D44D6F">
      <w:r>
        <w:tab/>
      </w:r>
      <w:r>
        <w:tab/>
      </w:r>
      <w:r>
        <w:tab/>
      </w:r>
      <w:r>
        <w:tab/>
      </w:r>
      <w:r>
        <w:tab/>
        <w:t>Boston, MA 02116-3973</w:t>
      </w:r>
    </w:p>
    <w:p w14:paraId="61863487" w14:textId="77777777" w:rsidR="00D44D6F" w:rsidRDefault="00D44D6F"/>
    <w:p w14:paraId="7499F7AE" w14:textId="77777777" w:rsidR="00D44D6F" w:rsidRDefault="00D44D6F"/>
    <w:p w14:paraId="51BFC9D8" w14:textId="3DEF48F8" w:rsidR="00D44D6F" w:rsidRPr="00015B13" w:rsidRDefault="00D44D6F">
      <w:r w:rsidRPr="00015B13">
        <w:t xml:space="preserve">RE: </w:t>
      </w:r>
      <w:bookmarkStart w:id="1" w:name="_Hlk38459964"/>
      <w:r w:rsidRPr="00015B13">
        <w:t>Public Hearing</w:t>
      </w:r>
      <w:r w:rsidR="00F87455" w:rsidRPr="00015B13">
        <w:t xml:space="preserve"> Webinar</w:t>
      </w:r>
      <w:bookmarkEnd w:id="1"/>
    </w:p>
    <w:p w14:paraId="45AF3238" w14:textId="1C9B4320" w:rsidR="00D44D6F" w:rsidRPr="00015B13" w:rsidRDefault="00D44D6F" w:rsidP="00015B13">
      <w:pPr>
        <w:rPr>
          <w:bCs/>
        </w:rPr>
      </w:pPr>
      <w:r w:rsidRPr="00015B13">
        <w:t xml:space="preserve">       </w:t>
      </w:r>
      <w:r w:rsidR="00015B13">
        <w:t xml:space="preserve">Bridge </w:t>
      </w:r>
      <w:r w:rsidR="00015B13" w:rsidRPr="00015B13">
        <w:rPr>
          <w:bCs/>
          <w:snapToGrid w:val="0"/>
        </w:rPr>
        <w:t>Superstructure Replacement Project - Roaring Brook Road Over Roaring Brook</w:t>
      </w:r>
    </w:p>
    <w:p w14:paraId="6D266482" w14:textId="7D2EA052" w:rsidR="00D44D6F" w:rsidRPr="00015B13" w:rsidRDefault="00D44D6F">
      <w:pPr>
        <w:pStyle w:val="Heading2"/>
        <w:rPr>
          <w:b w:val="0"/>
          <w:bCs w:val="0"/>
        </w:rPr>
      </w:pPr>
      <w:r w:rsidRPr="00015B13">
        <w:t xml:space="preserve">       </w:t>
      </w:r>
      <w:r w:rsidR="00015B13" w:rsidRPr="00015B13">
        <w:rPr>
          <w:b w:val="0"/>
          <w:bCs w:val="0"/>
        </w:rPr>
        <w:t>Lenox</w:t>
      </w:r>
    </w:p>
    <w:p w14:paraId="74EACB15" w14:textId="632B7B0E" w:rsidR="00D44D6F" w:rsidRPr="00015B13" w:rsidRDefault="00D44D6F">
      <w:pPr>
        <w:rPr>
          <w:bCs/>
        </w:rPr>
      </w:pPr>
      <w:r w:rsidRPr="00015B13">
        <w:t xml:space="preserve">       Project File No. </w:t>
      </w:r>
      <w:r w:rsidR="00015B13" w:rsidRPr="00015B13">
        <w:rPr>
          <w:bCs/>
        </w:rPr>
        <w:t>608636</w:t>
      </w:r>
    </w:p>
    <w:p w14:paraId="6E7DC835" w14:textId="2B3B93AD" w:rsidR="008F713A" w:rsidRDefault="008F713A">
      <w:pPr>
        <w:rPr>
          <w:b/>
          <w:bCs/>
        </w:rPr>
      </w:pPr>
      <w:r w:rsidRPr="00015B13">
        <w:rPr>
          <w:b/>
          <w:bCs/>
        </w:rPr>
        <w:t xml:space="preserve">       </w:t>
      </w:r>
      <w:r w:rsidR="00516AA8" w:rsidRPr="00015B13">
        <w:rPr>
          <w:bCs/>
        </w:rPr>
        <w:t>Roadway</w:t>
      </w:r>
      <w:r w:rsidR="00015B13" w:rsidRPr="00015B13">
        <w:rPr>
          <w:bCs/>
        </w:rPr>
        <w:t xml:space="preserve"> </w:t>
      </w:r>
      <w:r w:rsidR="00126135" w:rsidRPr="00015B13">
        <w:rPr>
          <w:bCs/>
        </w:rPr>
        <w:t>Project Management Section</w:t>
      </w:r>
    </w:p>
    <w:p w14:paraId="6A768287" w14:textId="77777777" w:rsidR="00D44D6F" w:rsidRDefault="00D44D6F"/>
    <w:p w14:paraId="5F7A56D3" w14:textId="77777777" w:rsidR="00D44D6F" w:rsidRDefault="00F5284C">
      <w:r>
        <w:pict w14:anchorId="04C7B032">
          <v:shape id="_x0000_i1026" type="#_x0000_t75" style="width:450pt;height:7.5pt" o:hrpct="0" o:hralign="center" o:hr="t">
            <v:imagedata r:id="rId19" o:title="BD14996_"/>
          </v:shape>
        </w:pict>
      </w:r>
    </w:p>
    <w:sectPr w:rsidR="00D44D6F">
      <w:pgSz w:w="12240" w:h="15840" w:code="1"/>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53B8"/>
    <w:multiLevelType w:val="hybridMultilevel"/>
    <w:tmpl w:val="F4A0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72EDD"/>
    <w:multiLevelType w:val="hybridMultilevel"/>
    <w:tmpl w:val="1CC2AC30"/>
    <w:lvl w:ilvl="0" w:tplc="919454EE">
      <w:start w:val="1"/>
      <w:numFmt w:val="bullet"/>
      <w:lvlText w:val=""/>
      <w:lvlJc w:val="left"/>
      <w:pPr>
        <w:ind w:left="2246" w:hanging="360"/>
      </w:pPr>
      <w:rPr>
        <w:rFonts w:ascii="Symbol" w:hAnsi="Symbol" w:hint="default"/>
        <w:color w:val="000000" w:themeColor="text1"/>
      </w:rPr>
    </w:lvl>
    <w:lvl w:ilvl="1" w:tplc="04090003" w:tentative="1">
      <w:start w:val="1"/>
      <w:numFmt w:val="bullet"/>
      <w:lvlText w:val="o"/>
      <w:lvlJc w:val="left"/>
      <w:pPr>
        <w:ind w:left="2966" w:hanging="360"/>
      </w:pPr>
      <w:rPr>
        <w:rFonts w:ascii="Courier New" w:hAnsi="Courier New" w:cs="Courier New" w:hint="default"/>
      </w:rPr>
    </w:lvl>
    <w:lvl w:ilvl="2" w:tplc="04090005" w:tentative="1">
      <w:start w:val="1"/>
      <w:numFmt w:val="bullet"/>
      <w:lvlText w:val=""/>
      <w:lvlJc w:val="left"/>
      <w:pPr>
        <w:ind w:left="3686" w:hanging="360"/>
      </w:pPr>
      <w:rPr>
        <w:rFonts w:ascii="Wingdings" w:hAnsi="Wingdings" w:hint="default"/>
      </w:rPr>
    </w:lvl>
    <w:lvl w:ilvl="3" w:tplc="04090001" w:tentative="1">
      <w:start w:val="1"/>
      <w:numFmt w:val="bullet"/>
      <w:lvlText w:val=""/>
      <w:lvlJc w:val="left"/>
      <w:pPr>
        <w:ind w:left="4406" w:hanging="360"/>
      </w:pPr>
      <w:rPr>
        <w:rFonts w:ascii="Symbol" w:hAnsi="Symbol" w:hint="default"/>
      </w:rPr>
    </w:lvl>
    <w:lvl w:ilvl="4" w:tplc="04090003" w:tentative="1">
      <w:start w:val="1"/>
      <w:numFmt w:val="bullet"/>
      <w:lvlText w:val="o"/>
      <w:lvlJc w:val="left"/>
      <w:pPr>
        <w:ind w:left="5126" w:hanging="360"/>
      </w:pPr>
      <w:rPr>
        <w:rFonts w:ascii="Courier New" w:hAnsi="Courier New" w:cs="Courier New" w:hint="default"/>
      </w:rPr>
    </w:lvl>
    <w:lvl w:ilvl="5" w:tplc="04090005" w:tentative="1">
      <w:start w:val="1"/>
      <w:numFmt w:val="bullet"/>
      <w:lvlText w:val=""/>
      <w:lvlJc w:val="left"/>
      <w:pPr>
        <w:ind w:left="5846" w:hanging="360"/>
      </w:pPr>
      <w:rPr>
        <w:rFonts w:ascii="Wingdings" w:hAnsi="Wingdings" w:hint="default"/>
      </w:rPr>
    </w:lvl>
    <w:lvl w:ilvl="6" w:tplc="04090001" w:tentative="1">
      <w:start w:val="1"/>
      <w:numFmt w:val="bullet"/>
      <w:lvlText w:val=""/>
      <w:lvlJc w:val="left"/>
      <w:pPr>
        <w:ind w:left="6566" w:hanging="360"/>
      </w:pPr>
      <w:rPr>
        <w:rFonts w:ascii="Symbol" w:hAnsi="Symbol" w:hint="default"/>
      </w:rPr>
    </w:lvl>
    <w:lvl w:ilvl="7" w:tplc="04090003" w:tentative="1">
      <w:start w:val="1"/>
      <w:numFmt w:val="bullet"/>
      <w:lvlText w:val="o"/>
      <w:lvlJc w:val="left"/>
      <w:pPr>
        <w:ind w:left="7286" w:hanging="360"/>
      </w:pPr>
      <w:rPr>
        <w:rFonts w:ascii="Courier New" w:hAnsi="Courier New" w:cs="Courier New" w:hint="default"/>
      </w:rPr>
    </w:lvl>
    <w:lvl w:ilvl="8" w:tplc="04090005" w:tentative="1">
      <w:start w:val="1"/>
      <w:numFmt w:val="bullet"/>
      <w:lvlText w:val=""/>
      <w:lvlJc w:val="left"/>
      <w:pPr>
        <w:ind w:left="8006" w:hanging="360"/>
      </w:pPr>
      <w:rPr>
        <w:rFonts w:ascii="Wingdings" w:hAnsi="Wingdings" w:hint="default"/>
      </w:rPr>
    </w:lvl>
  </w:abstractNum>
  <w:abstractNum w:abstractNumId="2" w15:restartNumberingAfterBreak="0">
    <w:nsid w:val="11C9047C"/>
    <w:multiLevelType w:val="hybridMultilevel"/>
    <w:tmpl w:val="9C62C96C"/>
    <w:lvl w:ilvl="0" w:tplc="6CE86BC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1D31107"/>
    <w:multiLevelType w:val="hybridMultilevel"/>
    <w:tmpl w:val="EFB0E520"/>
    <w:lvl w:ilvl="0" w:tplc="BDF022D8">
      <w:start w:val="1"/>
      <w:numFmt w:val="bullet"/>
      <w:lvlText w:val=""/>
      <w:lvlJc w:val="left"/>
      <w:pPr>
        <w:ind w:left="827" w:hanging="360"/>
      </w:pPr>
      <w:rPr>
        <w:rFonts w:ascii="Symbol" w:eastAsia="Symbol" w:hAnsi="Symbol" w:hint="default"/>
        <w:color w:val="231F20"/>
        <w:sz w:val="24"/>
        <w:szCs w:val="24"/>
      </w:rPr>
    </w:lvl>
    <w:lvl w:ilvl="1" w:tplc="0BC2686C">
      <w:start w:val="1"/>
      <w:numFmt w:val="bullet"/>
      <w:lvlText w:val="•"/>
      <w:lvlJc w:val="left"/>
      <w:pPr>
        <w:ind w:left="1810" w:hanging="360"/>
      </w:pPr>
      <w:rPr>
        <w:rFonts w:hint="default"/>
      </w:rPr>
    </w:lvl>
    <w:lvl w:ilvl="2" w:tplc="618A4F96">
      <w:start w:val="1"/>
      <w:numFmt w:val="bullet"/>
      <w:lvlText w:val="•"/>
      <w:lvlJc w:val="left"/>
      <w:pPr>
        <w:ind w:left="2793" w:hanging="360"/>
      </w:pPr>
      <w:rPr>
        <w:rFonts w:hint="default"/>
      </w:rPr>
    </w:lvl>
    <w:lvl w:ilvl="3" w:tplc="7E04CA58">
      <w:start w:val="1"/>
      <w:numFmt w:val="bullet"/>
      <w:lvlText w:val="•"/>
      <w:lvlJc w:val="left"/>
      <w:pPr>
        <w:ind w:left="3777" w:hanging="360"/>
      </w:pPr>
      <w:rPr>
        <w:rFonts w:hint="default"/>
      </w:rPr>
    </w:lvl>
    <w:lvl w:ilvl="4" w:tplc="4D1A5370">
      <w:start w:val="1"/>
      <w:numFmt w:val="bullet"/>
      <w:lvlText w:val="•"/>
      <w:lvlJc w:val="left"/>
      <w:pPr>
        <w:ind w:left="4760" w:hanging="360"/>
      </w:pPr>
      <w:rPr>
        <w:rFonts w:hint="default"/>
      </w:rPr>
    </w:lvl>
    <w:lvl w:ilvl="5" w:tplc="8B6C0FA0">
      <w:start w:val="1"/>
      <w:numFmt w:val="bullet"/>
      <w:lvlText w:val="•"/>
      <w:lvlJc w:val="left"/>
      <w:pPr>
        <w:ind w:left="5743" w:hanging="360"/>
      </w:pPr>
      <w:rPr>
        <w:rFonts w:hint="default"/>
      </w:rPr>
    </w:lvl>
    <w:lvl w:ilvl="6" w:tplc="B98A9592">
      <w:start w:val="1"/>
      <w:numFmt w:val="bullet"/>
      <w:lvlText w:val="•"/>
      <w:lvlJc w:val="left"/>
      <w:pPr>
        <w:ind w:left="6726" w:hanging="360"/>
      </w:pPr>
      <w:rPr>
        <w:rFonts w:hint="default"/>
      </w:rPr>
    </w:lvl>
    <w:lvl w:ilvl="7" w:tplc="97E49B50">
      <w:start w:val="1"/>
      <w:numFmt w:val="bullet"/>
      <w:lvlText w:val="•"/>
      <w:lvlJc w:val="left"/>
      <w:pPr>
        <w:ind w:left="7710" w:hanging="360"/>
      </w:pPr>
      <w:rPr>
        <w:rFonts w:hint="default"/>
      </w:rPr>
    </w:lvl>
    <w:lvl w:ilvl="8" w:tplc="E564D2F4">
      <w:start w:val="1"/>
      <w:numFmt w:val="bullet"/>
      <w:lvlText w:val="•"/>
      <w:lvlJc w:val="left"/>
      <w:pPr>
        <w:ind w:left="8693" w:hanging="360"/>
      </w:pPr>
      <w:rPr>
        <w:rFonts w:hint="default"/>
      </w:rPr>
    </w:lvl>
  </w:abstractNum>
  <w:abstractNum w:abstractNumId="4" w15:restartNumberingAfterBreak="0">
    <w:nsid w:val="1D836A81"/>
    <w:multiLevelType w:val="hybridMultilevel"/>
    <w:tmpl w:val="B9800542"/>
    <w:lvl w:ilvl="0" w:tplc="F1FCD2BE">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F664A1"/>
    <w:multiLevelType w:val="hybridMultilevel"/>
    <w:tmpl w:val="9D3C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361FD"/>
    <w:multiLevelType w:val="hybridMultilevel"/>
    <w:tmpl w:val="03E83D6E"/>
    <w:lvl w:ilvl="0" w:tplc="911EC38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46EE6"/>
    <w:multiLevelType w:val="hybridMultilevel"/>
    <w:tmpl w:val="9FF2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55F23"/>
    <w:multiLevelType w:val="hybridMultilevel"/>
    <w:tmpl w:val="F4922FEE"/>
    <w:lvl w:ilvl="0" w:tplc="0C768F80">
      <w:start w:val="1"/>
      <w:numFmt w:val="bullet"/>
      <w:lvlText w:val=""/>
      <w:lvlJc w:val="left"/>
      <w:pPr>
        <w:ind w:left="162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6F4736"/>
    <w:multiLevelType w:val="hybridMultilevel"/>
    <w:tmpl w:val="36304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03E"/>
    <w:multiLevelType w:val="hybridMultilevel"/>
    <w:tmpl w:val="F89AADA6"/>
    <w:lvl w:ilvl="0" w:tplc="BDF022D8">
      <w:start w:val="1"/>
      <w:numFmt w:val="bullet"/>
      <w:lvlText w:val=""/>
      <w:lvlJc w:val="left"/>
      <w:pPr>
        <w:ind w:left="827" w:hanging="360"/>
      </w:pPr>
      <w:rPr>
        <w:rFonts w:ascii="Symbol" w:eastAsia="Symbol" w:hAnsi="Symbol" w:hint="default"/>
        <w:color w:val="231F2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5B11C6"/>
    <w:multiLevelType w:val="hybridMultilevel"/>
    <w:tmpl w:val="FB92ADC4"/>
    <w:lvl w:ilvl="0" w:tplc="BDF022D8">
      <w:start w:val="1"/>
      <w:numFmt w:val="bullet"/>
      <w:lvlText w:val=""/>
      <w:lvlJc w:val="left"/>
      <w:pPr>
        <w:ind w:left="2267" w:hanging="360"/>
      </w:pPr>
      <w:rPr>
        <w:rFonts w:ascii="Symbol" w:eastAsia="Symbol" w:hAnsi="Symbol" w:hint="default"/>
        <w:color w:val="231F20"/>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877537F"/>
    <w:multiLevelType w:val="hybridMultilevel"/>
    <w:tmpl w:val="DFE8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3A400C"/>
    <w:multiLevelType w:val="hybridMultilevel"/>
    <w:tmpl w:val="9F6A23E2"/>
    <w:lvl w:ilvl="0" w:tplc="F11EBAFE">
      <w:start w:val="1"/>
      <w:numFmt w:val="decimal"/>
      <w:lvlText w:val="%1."/>
      <w:lvlJc w:val="left"/>
      <w:pPr>
        <w:ind w:left="820" w:hanging="360"/>
        <w:jc w:val="right"/>
      </w:pPr>
      <w:rPr>
        <w:rFonts w:ascii="Times New Roman" w:eastAsia="Times New Roman" w:hAnsi="Times New Roman" w:hint="default"/>
        <w:color w:val="231F20"/>
        <w:spacing w:val="-1"/>
        <w:sz w:val="24"/>
        <w:szCs w:val="24"/>
      </w:rPr>
    </w:lvl>
    <w:lvl w:ilvl="1" w:tplc="3918B95C">
      <w:start w:val="1"/>
      <w:numFmt w:val="bullet"/>
      <w:lvlText w:val=""/>
      <w:lvlJc w:val="left"/>
      <w:pPr>
        <w:ind w:left="1180" w:hanging="720"/>
      </w:pPr>
      <w:rPr>
        <w:rFonts w:ascii="Symbol" w:eastAsia="Symbol" w:hAnsi="Symbol" w:hint="default"/>
        <w:color w:val="231F20"/>
        <w:sz w:val="24"/>
        <w:szCs w:val="24"/>
      </w:rPr>
    </w:lvl>
    <w:lvl w:ilvl="2" w:tplc="74B0F74A">
      <w:start w:val="1"/>
      <w:numFmt w:val="bullet"/>
      <w:lvlText w:val="o"/>
      <w:lvlJc w:val="left"/>
      <w:pPr>
        <w:ind w:left="1180" w:hanging="720"/>
      </w:pPr>
      <w:rPr>
        <w:rFonts w:ascii="Courier New" w:eastAsia="Courier New" w:hAnsi="Courier New" w:hint="default"/>
        <w:color w:val="231F20"/>
        <w:sz w:val="24"/>
        <w:szCs w:val="24"/>
      </w:rPr>
    </w:lvl>
    <w:lvl w:ilvl="3" w:tplc="8572CB7A">
      <w:start w:val="1"/>
      <w:numFmt w:val="bullet"/>
      <w:lvlText w:val="•"/>
      <w:lvlJc w:val="left"/>
      <w:pPr>
        <w:ind w:left="1880" w:hanging="720"/>
      </w:pPr>
      <w:rPr>
        <w:rFonts w:hint="default"/>
      </w:rPr>
    </w:lvl>
    <w:lvl w:ilvl="4" w:tplc="B42A4402">
      <w:start w:val="1"/>
      <w:numFmt w:val="bullet"/>
      <w:lvlText w:val="•"/>
      <w:lvlJc w:val="left"/>
      <w:pPr>
        <w:ind w:left="1900" w:hanging="720"/>
      </w:pPr>
      <w:rPr>
        <w:rFonts w:hint="default"/>
      </w:rPr>
    </w:lvl>
    <w:lvl w:ilvl="5" w:tplc="8028DD4A">
      <w:start w:val="1"/>
      <w:numFmt w:val="bullet"/>
      <w:lvlText w:val="•"/>
      <w:lvlJc w:val="left"/>
      <w:pPr>
        <w:ind w:left="3106" w:hanging="720"/>
      </w:pPr>
      <w:rPr>
        <w:rFonts w:hint="default"/>
      </w:rPr>
    </w:lvl>
    <w:lvl w:ilvl="6" w:tplc="ECC26AB2">
      <w:start w:val="1"/>
      <w:numFmt w:val="bullet"/>
      <w:lvlText w:val="•"/>
      <w:lvlJc w:val="left"/>
      <w:pPr>
        <w:ind w:left="4313" w:hanging="720"/>
      </w:pPr>
      <w:rPr>
        <w:rFonts w:hint="default"/>
      </w:rPr>
    </w:lvl>
    <w:lvl w:ilvl="7" w:tplc="B622A9AA">
      <w:start w:val="1"/>
      <w:numFmt w:val="bullet"/>
      <w:lvlText w:val="•"/>
      <w:lvlJc w:val="left"/>
      <w:pPr>
        <w:ind w:left="5520" w:hanging="720"/>
      </w:pPr>
      <w:rPr>
        <w:rFonts w:hint="default"/>
      </w:rPr>
    </w:lvl>
    <w:lvl w:ilvl="8" w:tplc="6128D90E">
      <w:start w:val="1"/>
      <w:numFmt w:val="bullet"/>
      <w:lvlText w:val="•"/>
      <w:lvlJc w:val="left"/>
      <w:pPr>
        <w:ind w:left="6726" w:hanging="720"/>
      </w:pPr>
      <w:rPr>
        <w:rFonts w:hint="default"/>
      </w:rPr>
    </w:lvl>
  </w:abstractNum>
  <w:abstractNum w:abstractNumId="14" w15:restartNumberingAfterBreak="0">
    <w:nsid w:val="69BC1BAC"/>
    <w:multiLevelType w:val="hybridMultilevel"/>
    <w:tmpl w:val="75C2005E"/>
    <w:lvl w:ilvl="0" w:tplc="BDF022D8">
      <w:start w:val="1"/>
      <w:numFmt w:val="bullet"/>
      <w:lvlText w:val=""/>
      <w:lvlJc w:val="left"/>
      <w:pPr>
        <w:ind w:left="827" w:hanging="360"/>
      </w:pPr>
      <w:rPr>
        <w:rFonts w:ascii="Symbol" w:eastAsia="Symbol" w:hAnsi="Symbol" w:hint="default"/>
        <w:color w:val="231F2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E867C6"/>
    <w:multiLevelType w:val="hybridMultilevel"/>
    <w:tmpl w:val="FFC49136"/>
    <w:lvl w:ilvl="0" w:tplc="5E5A415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15"/>
  </w:num>
  <w:num w:numId="3">
    <w:abstractNumId w:val="0"/>
  </w:num>
  <w:num w:numId="4">
    <w:abstractNumId w:val="3"/>
  </w:num>
  <w:num w:numId="5">
    <w:abstractNumId w:val="6"/>
  </w:num>
  <w:num w:numId="6">
    <w:abstractNumId w:val="4"/>
  </w:num>
  <w:num w:numId="7">
    <w:abstractNumId w:val="7"/>
  </w:num>
  <w:num w:numId="8">
    <w:abstractNumId w:val="12"/>
  </w:num>
  <w:num w:numId="9">
    <w:abstractNumId w:val="5"/>
  </w:num>
  <w:num w:numId="10">
    <w:abstractNumId w:val="8"/>
  </w:num>
  <w:num w:numId="11">
    <w:abstractNumId w:val="9"/>
  </w:num>
  <w:num w:numId="12">
    <w:abstractNumId w:val="11"/>
  </w:num>
  <w:num w:numId="13">
    <w:abstractNumId w:val="10"/>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F4"/>
    <w:rsid w:val="00015B13"/>
    <w:rsid w:val="0004343B"/>
    <w:rsid w:val="0006103E"/>
    <w:rsid w:val="000661EA"/>
    <w:rsid w:val="00070516"/>
    <w:rsid w:val="0007198B"/>
    <w:rsid w:val="00086FBA"/>
    <w:rsid w:val="00095622"/>
    <w:rsid w:val="000A27F2"/>
    <w:rsid w:val="000B08E1"/>
    <w:rsid w:val="000B6CCF"/>
    <w:rsid w:val="000E53A9"/>
    <w:rsid w:val="000E5579"/>
    <w:rsid w:val="001011B3"/>
    <w:rsid w:val="00102A2F"/>
    <w:rsid w:val="00106512"/>
    <w:rsid w:val="00126135"/>
    <w:rsid w:val="00132920"/>
    <w:rsid w:val="001535DD"/>
    <w:rsid w:val="00153E8E"/>
    <w:rsid w:val="001555AA"/>
    <w:rsid w:val="00162254"/>
    <w:rsid w:val="00163492"/>
    <w:rsid w:val="0016671D"/>
    <w:rsid w:val="0019469D"/>
    <w:rsid w:val="00195F66"/>
    <w:rsid w:val="001A442B"/>
    <w:rsid w:val="001C3B1F"/>
    <w:rsid w:val="001C3CB8"/>
    <w:rsid w:val="001C52F6"/>
    <w:rsid w:val="001C6C82"/>
    <w:rsid w:val="001D7308"/>
    <w:rsid w:val="002110F1"/>
    <w:rsid w:val="00220F27"/>
    <w:rsid w:val="00236457"/>
    <w:rsid w:val="00253162"/>
    <w:rsid w:val="00265C53"/>
    <w:rsid w:val="00265DFC"/>
    <w:rsid w:val="0027762E"/>
    <w:rsid w:val="00277B6C"/>
    <w:rsid w:val="002836ED"/>
    <w:rsid w:val="002A7F30"/>
    <w:rsid w:val="002D2A73"/>
    <w:rsid w:val="002D2D4C"/>
    <w:rsid w:val="002F2E8B"/>
    <w:rsid w:val="00301942"/>
    <w:rsid w:val="00304451"/>
    <w:rsid w:val="0030693A"/>
    <w:rsid w:val="003205F5"/>
    <w:rsid w:val="003219A3"/>
    <w:rsid w:val="00344B28"/>
    <w:rsid w:val="00346E8C"/>
    <w:rsid w:val="003568F9"/>
    <w:rsid w:val="00361BB3"/>
    <w:rsid w:val="0036701B"/>
    <w:rsid w:val="003710EB"/>
    <w:rsid w:val="003A366D"/>
    <w:rsid w:val="003B68C4"/>
    <w:rsid w:val="003C7315"/>
    <w:rsid w:val="003D275F"/>
    <w:rsid w:val="003F5BE8"/>
    <w:rsid w:val="004004C7"/>
    <w:rsid w:val="00403947"/>
    <w:rsid w:val="0041043B"/>
    <w:rsid w:val="00411C9E"/>
    <w:rsid w:val="004254C5"/>
    <w:rsid w:val="00425C65"/>
    <w:rsid w:val="0043210F"/>
    <w:rsid w:val="004404AE"/>
    <w:rsid w:val="00446E49"/>
    <w:rsid w:val="0045160E"/>
    <w:rsid w:val="00451C12"/>
    <w:rsid w:val="0045774D"/>
    <w:rsid w:val="00460D0D"/>
    <w:rsid w:val="00467A6E"/>
    <w:rsid w:val="00471633"/>
    <w:rsid w:val="00473754"/>
    <w:rsid w:val="0048246B"/>
    <w:rsid w:val="004910DE"/>
    <w:rsid w:val="004A6BA8"/>
    <w:rsid w:val="004A7C9D"/>
    <w:rsid w:val="004B0B91"/>
    <w:rsid w:val="004B1E71"/>
    <w:rsid w:val="004C704D"/>
    <w:rsid w:val="004C7AD8"/>
    <w:rsid w:val="00505130"/>
    <w:rsid w:val="00507EF3"/>
    <w:rsid w:val="00512D63"/>
    <w:rsid w:val="00516AA8"/>
    <w:rsid w:val="0055575A"/>
    <w:rsid w:val="00561F26"/>
    <w:rsid w:val="00565FAE"/>
    <w:rsid w:val="00591716"/>
    <w:rsid w:val="005A792B"/>
    <w:rsid w:val="005B1D41"/>
    <w:rsid w:val="005D6CDD"/>
    <w:rsid w:val="005D7AEE"/>
    <w:rsid w:val="005E032A"/>
    <w:rsid w:val="005E373B"/>
    <w:rsid w:val="0061198F"/>
    <w:rsid w:val="00616C95"/>
    <w:rsid w:val="0062166A"/>
    <w:rsid w:val="00632232"/>
    <w:rsid w:val="00633A27"/>
    <w:rsid w:val="00634151"/>
    <w:rsid w:val="006553B6"/>
    <w:rsid w:val="00655B31"/>
    <w:rsid w:val="0067572C"/>
    <w:rsid w:val="00692401"/>
    <w:rsid w:val="006A4ECE"/>
    <w:rsid w:val="006C0061"/>
    <w:rsid w:val="006C11B8"/>
    <w:rsid w:val="006E2042"/>
    <w:rsid w:val="006E2D70"/>
    <w:rsid w:val="00710746"/>
    <w:rsid w:val="00712CBF"/>
    <w:rsid w:val="00715FBF"/>
    <w:rsid w:val="00725248"/>
    <w:rsid w:val="0072577F"/>
    <w:rsid w:val="00727B34"/>
    <w:rsid w:val="00732F3E"/>
    <w:rsid w:val="00744A4E"/>
    <w:rsid w:val="00762F7B"/>
    <w:rsid w:val="007634A5"/>
    <w:rsid w:val="00775220"/>
    <w:rsid w:val="00780294"/>
    <w:rsid w:val="007921FD"/>
    <w:rsid w:val="007B081C"/>
    <w:rsid w:val="007B2FBE"/>
    <w:rsid w:val="007C30CD"/>
    <w:rsid w:val="007E092D"/>
    <w:rsid w:val="007E1FA7"/>
    <w:rsid w:val="007F202B"/>
    <w:rsid w:val="007F6DB1"/>
    <w:rsid w:val="008043F5"/>
    <w:rsid w:val="0082371C"/>
    <w:rsid w:val="00830677"/>
    <w:rsid w:val="00831F3E"/>
    <w:rsid w:val="00841CC8"/>
    <w:rsid w:val="0084536A"/>
    <w:rsid w:val="0086516A"/>
    <w:rsid w:val="008764D0"/>
    <w:rsid w:val="00886080"/>
    <w:rsid w:val="0089193D"/>
    <w:rsid w:val="008A1312"/>
    <w:rsid w:val="008C1ADD"/>
    <w:rsid w:val="008C74DA"/>
    <w:rsid w:val="008D06EC"/>
    <w:rsid w:val="008D6445"/>
    <w:rsid w:val="008D71C8"/>
    <w:rsid w:val="008F713A"/>
    <w:rsid w:val="00902431"/>
    <w:rsid w:val="00903366"/>
    <w:rsid w:val="00931814"/>
    <w:rsid w:val="00937196"/>
    <w:rsid w:val="009611B1"/>
    <w:rsid w:val="00980E4C"/>
    <w:rsid w:val="00984879"/>
    <w:rsid w:val="0099607F"/>
    <w:rsid w:val="009A03BF"/>
    <w:rsid w:val="009B2B8C"/>
    <w:rsid w:val="009C7CBD"/>
    <w:rsid w:val="009D1D2D"/>
    <w:rsid w:val="009D34D1"/>
    <w:rsid w:val="009D79B8"/>
    <w:rsid w:val="00A00DF6"/>
    <w:rsid w:val="00A25091"/>
    <w:rsid w:val="00A329F8"/>
    <w:rsid w:val="00A32DA0"/>
    <w:rsid w:val="00A50FD6"/>
    <w:rsid w:val="00A52BF4"/>
    <w:rsid w:val="00A624C0"/>
    <w:rsid w:val="00A65571"/>
    <w:rsid w:val="00A67866"/>
    <w:rsid w:val="00A83920"/>
    <w:rsid w:val="00A90599"/>
    <w:rsid w:val="00AA4A13"/>
    <w:rsid w:val="00AA4E48"/>
    <w:rsid w:val="00AE1356"/>
    <w:rsid w:val="00AE24BE"/>
    <w:rsid w:val="00AF2F64"/>
    <w:rsid w:val="00AF4940"/>
    <w:rsid w:val="00AF6DC1"/>
    <w:rsid w:val="00B01582"/>
    <w:rsid w:val="00B27267"/>
    <w:rsid w:val="00B443C5"/>
    <w:rsid w:val="00B5636D"/>
    <w:rsid w:val="00B6199E"/>
    <w:rsid w:val="00B64802"/>
    <w:rsid w:val="00B85421"/>
    <w:rsid w:val="00BA2E9C"/>
    <w:rsid w:val="00BA5F42"/>
    <w:rsid w:val="00BB01F1"/>
    <w:rsid w:val="00BB79F8"/>
    <w:rsid w:val="00BC3533"/>
    <w:rsid w:val="00C0038C"/>
    <w:rsid w:val="00C3132E"/>
    <w:rsid w:val="00C42EAC"/>
    <w:rsid w:val="00C43735"/>
    <w:rsid w:val="00C500FC"/>
    <w:rsid w:val="00C629D6"/>
    <w:rsid w:val="00C755AB"/>
    <w:rsid w:val="00C85DBE"/>
    <w:rsid w:val="00C9326B"/>
    <w:rsid w:val="00CB3AE7"/>
    <w:rsid w:val="00CC1348"/>
    <w:rsid w:val="00CD2213"/>
    <w:rsid w:val="00CE420D"/>
    <w:rsid w:val="00CF024D"/>
    <w:rsid w:val="00D0317C"/>
    <w:rsid w:val="00D17C20"/>
    <w:rsid w:val="00D32669"/>
    <w:rsid w:val="00D3673C"/>
    <w:rsid w:val="00D44D6F"/>
    <w:rsid w:val="00D469BA"/>
    <w:rsid w:val="00D543A7"/>
    <w:rsid w:val="00D55004"/>
    <w:rsid w:val="00D5577E"/>
    <w:rsid w:val="00D72AFC"/>
    <w:rsid w:val="00D76841"/>
    <w:rsid w:val="00D96B86"/>
    <w:rsid w:val="00DB314B"/>
    <w:rsid w:val="00DF0CC9"/>
    <w:rsid w:val="00DF3E80"/>
    <w:rsid w:val="00E1213B"/>
    <w:rsid w:val="00E12F2B"/>
    <w:rsid w:val="00E26607"/>
    <w:rsid w:val="00E3101C"/>
    <w:rsid w:val="00E52AF7"/>
    <w:rsid w:val="00E56008"/>
    <w:rsid w:val="00E571BC"/>
    <w:rsid w:val="00E61307"/>
    <w:rsid w:val="00E64B9A"/>
    <w:rsid w:val="00E667EE"/>
    <w:rsid w:val="00E85FBA"/>
    <w:rsid w:val="00EA0C6E"/>
    <w:rsid w:val="00EA1F0D"/>
    <w:rsid w:val="00EA37EE"/>
    <w:rsid w:val="00EB6C38"/>
    <w:rsid w:val="00EB7A00"/>
    <w:rsid w:val="00EE734E"/>
    <w:rsid w:val="00EF05C7"/>
    <w:rsid w:val="00EF5C20"/>
    <w:rsid w:val="00F5284C"/>
    <w:rsid w:val="00F6544E"/>
    <w:rsid w:val="00F73083"/>
    <w:rsid w:val="00F730E9"/>
    <w:rsid w:val="00F766D7"/>
    <w:rsid w:val="00F87455"/>
    <w:rsid w:val="00FB0FA9"/>
    <w:rsid w:val="00FC61FA"/>
    <w:rsid w:val="00FC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2033D12"/>
  <w15:docId w15:val="{BC7E1F4F-AC64-41C0-BA8E-23E8FD01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napToGrid w:val="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semiHidden/>
    <w:unhideWhenUsed/>
    <w:qFormat/>
    <w:rsid w:val="00B6199E"/>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Cs w:val="20"/>
    </w:rPr>
  </w:style>
  <w:style w:type="character" w:styleId="CommentReference">
    <w:name w:val="annotation reference"/>
    <w:semiHidden/>
    <w:rsid w:val="00725248"/>
    <w:rPr>
      <w:sz w:val="16"/>
      <w:szCs w:val="16"/>
    </w:rPr>
  </w:style>
  <w:style w:type="paragraph" w:styleId="CommentText">
    <w:name w:val="annotation text"/>
    <w:basedOn w:val="Normal"/>
    <w:semiHidden/>
    <w:rsid w:val="00725248"/>
    <w:rPr>
      <w:sz w:val="20"/>
      <w:szCs w:val="20"/>
    </w:rPr>
  </w:style>
  <w:style w:type="paragraph" w:styleId="BalloonText">
    <w:name w:val="Balloon Text"/>
    <w:basedOn w:val="Normal"/>
    <w:semiHidden/>
    <w:rsid w:val="00725248"/>
    <w:rPr>
      <w:rFonts w:ascii="Tahoma" w:hAnsi="Tahoma" w:cs="Tahoma"/>
      <w:sz w:val="16"/>
      <w:szCs w:val="16"/>
    </w:rPr>
  </w:style>
  <w:style w:type="character" w:customStyle="1" w:styleId="titleblack1">
    <w:name w:val="titleblack1"/>
    <w:rsid w:val="00AE24BE"/>
    <w:rPr>
      <w:rFonts w:ascii="Verdana" w:hAnsi="Verdana" w:hint="default"/>
      <w:b/>
      <w:bCs/>
      <w:color w:val="0E84A0"/>
      <w:sz w:val="18"/>
      <w:szCs w:val="18"/>
    </w:rPr>
  </w:style>
  <w:style w:type="character" w:styleId="Hyperlink">
    <w:name w:val="Hyperlink"/>
    <w:rsid w:val="00D3673C"/>
    <w:rPr>
      <w:color w:val="0000FF"/>
      <w:u w:val="single"/>
    </w:rPr>
  </w:style>
  <w:style w:type="character" w:customStyle="1" w:styleId="BodyTextChar">
    <w:name w:val="Body Text Char"/>
    <w:link w:val="BodyText"/>
    <w:rsid w:val="00AE1356"/>
    <w:rPr>
      <w:sz w:val="24"/>
    </w:rPr>
  </w:style>
  <w:style w:type="paragraph" w:styleId="Title">
    <w:name w:val="Title"/>
    <w:basedOn w:val="Normal"/>
    <w:link w:val="TitleChar"/>
    <w:qFormat/>
    <w:rsid w:val="006C0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snapToGrid w:val="0"/>
      <w:szCs w:val="20"/>
    </w:rPr>
  </w:style>
  <w:style w:type="character" w:customStyle="1" w:styleId="TitleChar">
    <w:name w:val="Title Char"/>
    <w:basedOn w:val="DefaultParagraphFont"/>
    <w:link w:val="Title"/>
    <w:rsid w:val="006C0061"/>
    <w:rPr>
      <w:b/>
      <w:snapToGrid w:val="0"/>
      <w:sz w:val="24"/>
    </w:rPr>
  </w:style>
  <w:style w:type="character" w:customStyle="1" w:styleId="Heading3Char">
    <w:name w:val="Heading 3 Char"/>
    <w:basedOn w:val="DefaultParagraphFont"/>
    <w:link w:val="Heading3"/>
    <w:semiHidden/>
    <w:rsid w:val="00B6199E"/>
    <w:rPr>
      <w:rFonts w:asciiTheme="majorHAnsi" w:eastAsiaTheme="majorEastAsia" w:hAnsiTheme="majorHAnsi" w:cstheme="majorBidi"/>
      <w:b/>
      <w:bCs/>
      <w:color w:val="4472C4" w:themeColor="accent1"/>
      <w:sz w:val="24"/>
      <w:szCs w:val="24"/>
    </w:rPr>
  </w:style>
  <w:style w:type="paragraph" w:styleId="ListParagraph">
    <w:name w:val="List Paragraph"/>
    <w:basedOn w:val="Normal"/>
    <w:uiPriority w:val="1"/>
    <w:qFormat/>
    <w:rsid w:val="00066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assdot.state.ma.us/Highway/"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ssDOT.CivilRights@dot.state.ma.us"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mailto:dot.feedback.highway@state.ma.us"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6C8B5DD0209448CBB3708E4E7075C" ma:contentTypeVersion="4" ma:contentTypeDescription="Create a new document." ma:contentTypeScope="" ma:versionID="e778e75bc2c09e5eeda8034b4ccb75f2">
  <xsd:schema xmlns:xsd="http://www.w3.org/2001/XMLSchema" xmlns:xs="http://www.w3.org/2001/XMLSchema" xmlns:p="http://schemas.microsoft.com/office/2006/metadata/properties" xmlns:ns2="d83f2eeb-e9d8-49fe-bbb0-bc5ec1044dbf" xmlns:ns3="938c61de-be63-4122-8227-71c9dc074976" targetNamespace="http://schemas.microsoft.com/office/2006/metadata/properties" ma:root="true" ma:fieldsID="208207abeb42bd5a19adbb53084e71f6" ns2:_="" ns3:_="">
    <xsd:import namespace="d83f2eeb-e9d8-49fe-bbb0-bc5ec1044dbf"/>
    <xsd:import namespace="938c61de-be63-4122-8227-71c9dc0749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3f2eeb-e9d8-49fe-bbb0-bc5ec1044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61de-be63-4122-8227-71c9dc0749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EF74D-19AD-4FEC-80F2-EC8E66516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3f2eeb-e9d8-49fe-bbb0-bc5ec1044dbf"/>
    <ds:schemaRef ds:uri="938c61de-be63-4122-8227-71c9dc074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918A0-4250-47A0-8115-910A0EF5C291}">
  <ds:schemaRefs>
    <ds:schemaRef ds:uri="http://schemas.microsoft.com/sharepoint/v3/contenttype/forms"/>
  </ds:schemaRefs>
</ds:datastoreItem>
</file>

<file path=customXml/itemProps3.xml><?xml version="1.0" encoding="utf-8"?>
<ds:datastoreItem xmlns:ds="http://schemas.openxmlformats.org/officeDocument/2006/customXml" ds:itemID="{86D2DEB5-FA6E-4FC5-A97C-FEC9B47A2A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305013-F2D4-4A5C-B6A3-6848C102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3210</Words>
  <Characters>18923</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Betts</dc:creator>
  <cp:lastModifiedBy>Rose, Marie J. (DOT)</cp:lastModifiedBy>
  <cp:revision>2</cp:revision>
  <cp:lastPrinted>2020-05-10T21:43:00Z</cp:lastPrinted>
  <dcterms:created xsi:type="dcterms:W3CDTF">2020-05-12T12:13:00Z</dcterms:created>
  <dcterms:modified xsi:type="dcterms:W3CDTF">2020-05-12T12:13:00Z</dcterms:modified>
</cp:coreProperties>
</file>