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F863" w14:textId="77777777" w:rsidR="00736C0A" w:rsidRPr="00E12A10" w:rsidRDefault="00736C0A" w:rsidP="00736C0A">
      <w:pPr>
        <w:jc w:val="center"/>
        <w:rPr>
          <w:rFonts w:ascii="Tahoma" w:hAnsi="Tahoma" w:cs="Tahoma"/>
          <w:sz w:val="24"/>
          <w:szCs w:val="24"/>
        </w:rPr>
      </w:pPr>
      <w:r w:rsidRPr="00E12A10">
        <w:rPr>
          <w:rFonts w:ascii="Tahoma" w:hAnsi="Tahoma" w:cs="Tahoma"/>
          <w:sz w:val="24"/>
          <w:szCs w:val="24"/>
        </w:rPr>
        <w:t xml:space="preserve">TOWN OF LENOX </w:t>
      </w:r>
    </w:p>
    <w:p w14:paraId="5863F19D" w14:textId="2C4DC2DC" w:rsidR="00736C0A" w:rsidRPr="00E12A10" w:rsidRDefault="00736C0A" w:rsidP="00736C0A">
      <w:pPr>
        <w:jc w:val="center"/>
        <w:rPr>
          <w:rFonts w:ascii="Tahoma" w:hAnsi="Tahoma" w:cs="Tahoma"/>
          <w:sz w:val="24"/>
          <w:szCs w:val="24"/>
        </w:rPr>
      </w:pPr>
      <w:r w:rsidRPr="00E12A10">
        <w:rPr>
          <w:rFonts w:ascii="Tahoma" w:hAnsi="Tahoma" w:cs="Tahoma"/>
          <w:sz w:val="24"/>
          <w:szCs w:val="24"/>
        </w:rPr>
        <w:t>ANNUAL</w:t>
      </w:r>
      <w:r w:rsidR="001205FA">
        <w:rPr>
          <w:rFonts w:ascii="Tahoma" w:hAnsi="Tahoma" w:cs="Tahoma"/>
          <w:sz w:val="24"/>
          <w:szCs w:val="24"/>
        </w:rPr>
        <w:t xml:space="preserve"> </w:t>
      </w:r>
      <w:r w:rsidRPr="00E12A10">
        <w:rPr>
          <w:rFonts w:ascii="Tahoma" w:hAnsi="Tahoma" w:cs="Tahoma"/>
          <w:sz w:val="24"/>
          <w:szCs w:val="24"/>
        </w:rPr>
        <w:t>TOWN MEETING – May 4, 2023</w:t>
      </w:r>
    </w:p>
    <w:p w14:paraId="0D38F36C" w14:textId="77777777" w:rsidR="00736C0A" w:rsidRPr="00E12A10" w:rsidRDefault="00736C0A" w:rsidP="00736C0A">
      <w:pPr>
        <w:spacing w:before="216"/>
        <w:jc w:val="both"/>
        <w:rPr>
          <w:rFonts w:ascii="Tahoma" w:hAnsi="Tahoma" w:cs="Tahoma"/>
          <w:sz w:val="24"/>
          <w:szCs w:val="24"/>
        </w:rPr>
      </w:pPr>
      <w:r w:rsidRPr="00E12A10">
        <w:rPr>
          <w:rFonts w:ascii="Tahoma" w:hAnsi="Tahoma" w:cs="Tahoma"/>
          <w:spacing w:val="-2"/>
          <w:sz w:val="24"/>
          <w:szCs w:val="24"/>
        </w:rPr>
        <w:t xml:space="preserve">At 7:15 p.m. the Annual Town Meeting held at the Lenox Memorial Middle High School </w:t>
      </w:r>
      <w:r w:rsidRPr="00E12A10">
        <w:rPr>
          <w:rFonts w:ascii="Tahoma" w:hAnsi="Tahoma" w:cs="Tahoma"/>
          <w:sz w:val="24"/>
          <w:szCs w:val="24"/>
        </w:rPr>
        <w:t xml:space="preserve">was called to order by Moderator John J. McNinch.  A quorum for the meeting was met with over 127 present at the opening.    </w:t>
      </w:r>
    </w:p>
    <w:p w14:paraId="5CDF327A" w14:textId="3B9EA815" w:rsidR="00736C0A" w:rsidRPr="00E12A10" w:rsidRDefault="00736C0A" w:rsidP="00736C0A">
      <w:pPr>
        <w:spacing w:before="216"/>
        <w:jc w:val="both"/>
        <w:rPr>
          <w:rFonts w:ascii="Tahoma" w:hAnsi="Tahoma" w:cs="Tahoma"/>
          <w:sz w:val="24"/>
          <w:szCs w:val="24"/>
        </w:rPr>
      </w:pPr>
      <w:r w:rsidRPr="00E12A10">
        <w:rPr>
          <w:rFonts w:ascii="Tahoma" w:hAnsi="Tahoma" w:cs="Tahoma"/>
          <w:sz w:val="24"/>
          <w:szCs w:val="24"/>
        </w:rPr>
        <w:t>Moderator McNinch reminded attendees that overflow seating was available in the cafeteria</w:t>
      </w:r>
      <w:r w:rsidR="00D21966">
        <w:rPr>
          <w:rFonts w:ascii="Tahoma" w:hAnsi="Tahoma" w:cs="Tahoma"/>
          <w:sz w:val="24"/>
          <w:szCs w:val="24"/>
        </w:rPr>
        <w:t xml:space="preserve"> for </w:t>
      </w:r>
      <w:r w:rsidRPr="00E12A10">
        <w:rPr>
          <w:rFonts w:ascii="Tahoma" w:hAnsi="Tahoma" w:cs="Tahoma"/>
          <w:sz w:val="24"/>
          <w:szCs w:val="24"/>
        </w:rPr>
        <w:t xml:space="preserve">the non-voters, along with a screen and microphone for those wanting to participate.  He also reminded voters how to use the electronic voting clickers.  </w:t>
      </w:r>
    </w:p>
    <w:p w14:paraId="79A04DA8" w14:textId="77777777" w:rsidR="00736C0A" w:rsidRPr="00E12A10" w:rsidRDefault="00736C0A" w:rsidP="00736C0A">
      <w:pPr>
        <w:spacing w:before="216"/>
        <w:jc w:val="both"/>
        <w:rPr>
          <w:rFonts w:ascii="Tahoma" w:hAnsi="Tahoma" w:cs="Tahoma"/>
          <w:sz w:val="24"/>
          <w:szCs w:val="24"/>
        </w:rPr>
      </w:pPr>
      <w:r w:rsidRPr="00E12A10">
        <w:rPr>
          <w:rFonts w:ascii="Tahoma" w:hAnsi="Tahoma" w:cs="Tahoma"/>
          <w:sz w:val="24"/>
          <w:szCs w:val="24"/>
        </w:rPr>
        <w:t xml:space="preserve">Christopher J. Ketchen, Town Manager shared a power point presentation explaining the budget process to voters and showing where their tax dollars are being used.  </w:t>
      </w:r>
    </w:p>
    <w:p w14:paraId="2526CBF3" w14:textId="207778F8" w:rsidR="00AE3C7E" w:rsidRPr="00E12A10" w:rsidRDefault="00AE3C7E" w:rsidP="00AE3C7E">
      <w:pPr>
        <w:spacing w:before="216"/>
        <w:jc w:val="both"/>
        <w:rPr>
          <w:rFonts w:ascii="Tahoma" w:hAnsi="Tahoma" w:cs="Tahoma"/>
          <w:sz w:val="24"/>
          <w:szCs w:val="24"/>
        </w:rPr>
      </w:pPr>
      <w:r w:rsidRPr="00E12A10">
        <w:rPr>
          <w:rFonts w:ascii="Tahoma" w:hAnsi="Tahoma" w:cs="Tahoma"/>
          <w:sz w:val="24"/>
          <w:szCs w:val="24"/>
          <w:u w:val="single"/>
        </w:rPr>
        <w:t>ARTICLE 1.</w:t>
      </w:r>
      <w:r w:rsidRPr="00E12A10">
        <w:rPr>
          <w:rFonts w:ascii="Tahoma" w:hAnsi="Tahoma" w:cs="Tahoma"/>
          <w:sz w:val="24"/>
          <w:szCs w:val="24"/>
        </w:rPr>
        <w:t xml:space="preserve">  It was moved, seconded and unanimously approved to waive the reading of the warrant and return of service thereof and to authorize the moderator, pursuant to MGL Chapter 39, Section 15, to declare a 2/3rds vote on voice votes if he deems it so.</w:t>
      </w:r>
    </w:p>
    <w:p w14:paraId="0A246D80" w14:textId="77777777" w:rsidR="00736C0A" w:rsidRPr="00E12A10" w:rsidRDefault="00736C0A" w:rsidP="00736C0A">
      <w:pPr>
        <w:ind w:left="2160" w:hanging="2160"/>
        <w:rPr>
          <w:rFonts w:ascii="Tahoma" w:hAnsi="Tahoma" w:cs="Tahoma"/>
          <w:sz w:val="24"/>
          <w:szCs w:val="24"/>
        </w:rPr>
      </w:pPr>
    </w:p>
    <w:p w14:paraId="2FFD6AFB" w14:textId="594FD6AD" w:rsidR="00AE3C7E" w:rsidRPr="00E12A10" w:rsidRDefault="00AE3C7E" w:rsidP="00736C0A">
      <w:pPr>
        <w:rPr>
          <w:rFonts w:ascii="Tahoma" w:hAnsi="Tahoma" w:cs="Tahoma"/>
          <w:color w:val="000000" w:themeColor="text1"/>
          <w:sz w:val="24"/>
          <w:szCs w:val="24"/>
        </w:rPr>
      </w:pPr>
      <w:r w:rsidRPr="00E12A10">
        <w:rPr>
          <w:rFonts w:ascii="Tahoma" w:hAnsi="Tahoma" w:cs="Tahoma"/>
          <w:color w:val="000000" w:themeColor="text1"/>
          <w:sz w:val="24"/>
          <w:szCs w:val="24"/>
          <w:u w:val="single"/>
        </w:rPr>
        <w:t>ARTICLE 2.</w:t>
      </w:r>
      <w:r w:rsidRPr="00E12A10">
        <w:rPr>
          <w:rFonts w:ascii="Tahoma" w:hAnsi="Tahoma" w:cs="Tahoma"/>
          <w:color w:val="000000" w:themeColor="text1"/>
          <w:sz w:val="24"/>
          <w:szCs w:val="24"/>
        </w:rPr>
        <w:t xml:space="preserve">  It was moved, seconded and unanimously approved to raise and appropriate or transfer </w:t>
      </w:r>
      <w:r w:rsidRPr="00AE3C7E">
        <w:rPr>
          <w:rFonts w:ascii="Tahoma" w:hAnsi="Tahoma" w:cs="Tahoma"/>
          <w:color w:val="000000" w:themeColor="text1"/>
          <w:sz w:val="24"/>
          <w:szCs w:val="24"/>
        </w:rPr>
        <w:t>from available funds in the treasury, money for the operating expenses of the Town for Fiscal Year 2024 as follows, or any other sum; and, further, to provide for said appropriation, transfer the sum of $579,000 from Free Cash, so called, as Certified on July 1, 2022.</w:t>
      </w:r>
    </w:p>
    <w:p w14:paraId="53FC9BB9" w14:textId="77777777" w:rsidR="00AE3C7E" w:rsidRPr="00AE3C7E" w:rsidRDefault="00AE3C7E" w:rsidP="00736C0A">
      <w:pPr>
        <w:rPr>
          <w:rFonts w:ascii="Tahoma" w:hAnsi="Tahoma" w:cs="Tahoma"/>
          <w:color w:val="000000" w:themeColor="text1"/>
          <w:sz w:val="24"/>
          <w:szCs w:val="24"/>
        </w:rPr>
      </w:pPr>
    </w:p>
    <w:p w14:paraId="7AC9B679" w14:textId="444A71FA" w:rsidR="00736C0A" w:rsidRDefault="00736C0A" w:rsidP="00736C0A"/>
    <w:tbl>
      <w:tblPr>
        <w:tblW w:w="14789" w:type="dxa"/>
        <w:tblInd w:w="93" w:type="dxa"/>
        <w:tblLook w:val="0000" w:firstRow="0" w:lastRow="0" w:firstColumn="0" w:lastColumn="0" w:noHBand="0" w:noVBand="0"/>
      </w:tblPr>
      <w:tblGrid>
        <w:gridCol w:w="14789"/>
      </w:tblGrid>
      <w:tr w:rsidR="00736C0A" w:rsidRPr="00A44EA5" w14:paraId="1527EACE" w14:textId="77777777" w:rsidTr="003510BA">
        <w:trPr>
          <w:trHeight w:val="285"/>
        </w:trPr>
        <w:tc>
          <w:tcPr>
            <w:tcW w:w="8949" w:type="dxa"/>
            <w:tcBorders>
              <w:top w:val="nil"/>
              <w:left w:val="nil"/>
              <w:bottom w:val="nil"/>
              <w:right w:val="nil"/>
            </w:tcBorders>
            <w:shd w:val="clear" w:color="auto" w:fill="auto"/>
            <w:noWrap/>
            <w:vAlign w:val="bottom"/>
          </w:tcPr>
          <w:tbl>
            <w:tblPr>
              <w:tblW w:w="8640" w:type="dxa"/>
              <w:tblInd w:w="93" w:type="dxa"/>
              <w:tblLook w:val="0000" w:firstRow="0" w:lastRow="0" w:firstColumn="0" w:lastColumn="0" w:noHBand="0" w:noVBand="0"/>
            </w:tblPr>
            <w:tblGrid>
              <w:gridCol w:w="2800"/>
              <w:gridCol w:w="2860"/>
              <w:gridCol w:w="2980"/>
            </w:tblGrid>
            <w:tr w:rsidR="00736C0A" w:rsidRPr="00A44EA5" w14:paraId="7ACCBD2B" w14:textId="77777777" w:rsidTr="003510BA">
              <w:trPr>
                <w:trHeight w:val="285"/>
              </w:trPr>
              <w:tc>
                <w:tcPr>
                  <w:tcW w:w="2800" w:type="dxa"/>
                  <w:tcBorders>
                    <w:top w:val="nil"/>
                    <w:left w:val="nil"/>
                    <w:bottom w:val="nil"/>
                    <w:right w:val="nil"/>
                  </w:tcBorders>
                  <w:shd w:val="clear" w:color="auto" w:fill="auto"/>
                  <w:noWrap/>
                  <w:vAlign w:val="bottom"/>
                </w:tcPr>
                <w:p w14:paraId="276A300D" w14:textId="77777777" w:rsidR="00736C0A" w:rsidRDefault="00736C0A" w:rsidP="003510BA"/>
                <w:p w14:paraId="2FC2325F" w14:textId="77777777" w:rsidR="00736C0A" w:rsidRDefault="00736C0A" w:rsidP="003510BA"/>
                <w:p w14:paraId="48134393" w14:textId="77777777" w:rsidR="00736C0A" w:rsidRDefault="00736C0A" w:rsidP="003510BA"/>
                <w:p w14:paraId="261428CF" w14:textId="77777777" w:rsidR="00736C0A" w:rsidRDefault="00736C0A" w:rsidP="003510BA"/>
                <w:p w14:paraId="6E6E4ED5" w14:textId="77777777" w:rsidR="00736C0A" w:rsidRPr="00A44EA5" w:rsidRDefault="00736C0A" w:rsidP="003510BA">
                  <w:pPr>
                    <w:rPr>
                      <w:rFonts w:cs="Arial"/>
                      <w:sz w:val="16"/>
                      <w:szCs w:val="16"/>
                    </w:rPr>
                  </w:pPr>
                  <w:r w:rsidRPr="00A44EA5">
                    <w:br w:type="page"/>
                  </w:r>
                  <w:r w:rsidRPr="00A44EA5">
                    <w:rPr>
                      <w:rFonts w:cs="Arial"/>
                      <w:sz w:val="16"/>
                      <w:szCs w:val="16"/>
                    </w:rPr>
                    <w:t>DEPARTMENT ACCOUNT</w:t>
                  </w:r>
                </w:p>
              </w:tc>
              <w:tc>
                <w:tcPr>
                  <w:tcW w:w="2860" w:type="dxa"/>
                  <w:tcBorders>
                    <w:top w:val="nil"/>
                    <w:left w:val="nil"/>
                    <w:bottom w:val="nil"/>
                    <w:right w:val="nil"/>
                  </w:tcBorders>
                  <w:shd w:val="clear" w:color="auto" w:fill="auto"/>
                  <w:noWrap/>
                  <w:vAlign w:val="bottom"/>
                </w:tcPr>
                <w:p w14:paraId="18D34614" w14:textId="77777777" w:rsidR="00736C0A" w:rsidRPr="00A44EA5" w:rsidRDefault="00736C0A" w:rsidP="003510BA">
                  <w:pPr>
                    <w:jc w:val="center"/>
                    <w:rPr>
                      <w:rFonts w:cs="Arial"/>
                      <w:b/>
                      <w:bCs/>
                      <w:sz w:val="16"/>
                      <w:szCs w:val="16"/>
                    </w:rPr>
                  </w:pPr>
                  <w:r w:rsidRPr="00A44EA5">
                    <w:rPr>
                      <w:rFonts w:cs="Arial"/>
                      <w:b/>
                      <w:bCs/>
                      <w:sz w:val="16"/>
                      <w:szCs w:val="16"/>
                    </w:rPr>
                    <w:t xml:space="preserve">FY </w:t>
                  </w:r>
                  <w:r>
                    <w:rPr>
                      <w:rFonts w:cs="Arial"/>
                      <w:b/>
                      <w:bCs/>
                      <w:sz w:val="16"/>
                      <w:szCs w:val="16"/>
                    </w:rPr>
                    <w:t>23</w:t>
                  </w:r>
                </w:p>
              </w:tc>
              <w:tc>
                <w:tcPr>
                  <w:tcW w:w="2980" w:type="dxa"/>
                  <w:tcBorders>
                    <w:top w:val="nil"/>
                    <w:left w:val="nil"/>
                    <w:bottom w:val="nil"/>
                    <w:right w:val="nil"/>
                  </w:tcBorders>
                  <w:shd w:val="clear" w:color="auto" w:fill="auto"/>
                  <w:noWrap/>
                  <w:vAlign w:val="bottom"/>
                </w:tcPr>
                <w:p w14:paraId="7C343B1D" w14:textId="77777777" w:rsidR="00736C0A" w:rsidRPr="00A44EA5" w:rsidRDefault="00736C0A" w:rsidP="003510BA">
                  <w:pPr>
                    <w:jc w:val="center"/>
                    <w:rPr>
                      <w:rFonts w:cs="Arial"/>
                      <w:b/>
                      <w:bCs/>
                      <w:sz w:val="16"/>
                      <w:szCs w:val="16"/>
                    </w:rPr>
                  </w:pPr>
                  <w:r w:rsidRPr="00A44EA5">
                    <w:rPr>
                      <w:rFonts w:cs="Arial"/>
                      <w:b/>
                      <w:bCs/>
                      <w:sz w:val="16"/>
                      <w:szCs w:val="16"/>
                    </w:rPr>
                    <w:t xml:space="preserve">FY </w:t>
                  </w:r>
                  <w:r>
                    <w:rPr>
                      <w:rFonts w:cs="Arial"/>
                      <w:b/>
                      <w:bCs/>
                      <w:sz w:val="16"/>
                      <w:szCs w:val="16"/>
                    </w:rPr>
                    <w:t>24</w:t>
                  </w:r>
                </w:p>
              </w:tc>
            </w:tr>
            <w:tr w:rsidR="00736C0A" w:rsidRPr="00A44EA5" w14:paraId="2248D645" w14:textId="77777777" w:rsidTr="003510BA">
              <w:trPr>
                <w:trHeight w:val="285"/>
              </w:trPr>
              <w:tc>
                <w:tcPr>
                  <w:tcW w:w="2800" w:type="dxa"/>
                  <w:tcBorders>
                    <w:top w:val="nil"/>
                    <w:left w:val="nil"/>
                    <w:bottom w:val="nil"/>
                    <w:right w:val="nil"/>
                  </w:tcBorders>
                  <w:shd w:val="clear" w:color="auto" w:fill="auto"/>
                  <w:noWrap/>
                  <w:vAlign w:val="bottom"/>
                </w:tcPr>
                <w:p w14:paraId="1B8221B8" w14:textId="77777777" w:rsidR="00736C0A" w:rsidRPr="00A44EA5" w:rsidRDefault="00736C0A" w:rsidP="003510BA">
                  <w:pPr>
                    <w:rPr>
                      <w:rFonts w:cs="Arial"/>
                      <w:sz w:val="16"/>
                      <w:szCs w:val="16"/>
                    </w:rPr>
                  </w:pPr>
                </w:p>
              </w:tc>
              <w:tc>
                <w:tcPr>
                  <w:tcW w:w="2860" w:type="dxa"/>
                  <w:tcBorders>
                    <w:top w:val="nil"/>
                    <w:left w:val="nil"/>
                    <w:bottom w:val="nil"/>
                    <w:right w:val="nil"/>
                  </w:tcBorders>
                  <w:shd w:val="clear" w:color="auto" w:fill="auto"/>
                  <w:noWrap/>
                  <w:vAlign w:val="bottom"/>
                </w:tcPr>
                <w:p w14:paraId="6A545680" w14:textId="77777777" w:rsidR="00736C0A" w:rsidRPr="00A44EA5" w:rsidRDefault="00736C0A" w:rsidP="003510BA">
                  <w:pPr>
                    <w:jc w:val="center"/>
                    <w:rPr>
                      <w:rFonts w:cs="Arial"/>
                      <w:b/>
                      <w:bCs/>
                      <w:sz w:val="16"/>
                      <w:szCs w:val="16"/>
                      <w:u w:val="single"/>
                    </w:rPr>
                  </w:pPr>
                  <w:r w:rsidRPr="00A44EA5">
                    <w:rPr>
                      <w:rFonts w:cs="Arial"/>
                      <w:b/>
                      <w:bCs/>
                      <w:sz w:val="16"/>
                      <w:szCs w:val="16"/>
                    </w:rPr>
                    <w:t xml:space="preserve">       </w:t>
                  </w:r>
                  <w:r w:rsidRPr="00A44EA5">
                    <w:rPr>
                      <w:rFonts w:cs="Arial"/>
                      <w:b/>
                      <w:bCs/>
                      <w:sz w:val="16"/>
                      <w:szCs w:val="16"/>
                      <w:u w:val="single"/>
                    </w:rPr>
                    <w:t>JULY 1, 20</w:t>
                  </w:r>
                  <w:r>
                    <w:rPr>
                      <w:rFonts w:cs="Arial"/>
                      <w:b/>
                      <w:bCs/>
                      <w:sz w:val="16"/>
                      <w:szCs w:val="16"/>
                      <w:u w:val="single"/>
                    </w:rPr>
                    <w:t>22</w:t>
                  </w:r>
                  <w:r w:rsidRPr="00A44EA5">
                    <w:rPr>
                      <w:rFonts w:cs="Arial"/>
                      <w:b/>
                      <w:bCs/>
                      <w:sz w:val="16"/>
                      <w:szCs w:val="16"/>
                      <w:u w:val="single"/>
                    </w:rPr>
                    <w:t xml:space="preserve"> - JUNE 30, 20</w:t>
                  </w:r>
                  <w:r>
                    <w:rPr>
                      <w:rFonts w:cs="Arial"/>
                      <w:b/>
                      <w:bCs/>
                      <w:sz w:val="16"/>
                      <w:szCs w:val="16"/>
                      <w:u w:val="single"/>
                    </w:rPr>
                    <w:t>23</w:t>
                  </w:r>
                </w:p>
              </w:tc>
              <w:tc>
                <w:tcPr>
                  <w:tcW w:w="2980" w:type="dxa"/>
                  <w:tcBorders>
                    <w:top w:val="nil"/>
                    <w:left w:val="nil"/>
                    <w:bottom w:val="nil"/>
                    <w:right w:val="nil"/>
                  </w:tcBorders>
                  <w:shd w:val="clear" w:color="auto" w:fill="auto"/>
                  <w:noWrap/>
                  <w:vAlign w:val="bottom"/>
                </w:tcPr>
                <w:p w14:paraId="4087515B" w14:textId="77777777" w:rsidR="00736C0A" w:rsidRPr="00A44EA5" w:rsidRDefault="00736C0A" w:rsidP="003510BA">
                  <w:pPr>
                    <w:jc w:val="center"/>
                    <w:rPr>
                      <w:rFonts w:cs="Arial"/>
                      <w:b/>
                      <w:bCs/>
                      <w:sz w:val="16"/>
                      <w:szCs w:val="16"/>
                      <w:u w:val="single"/>
                    </w:rPr>
                  </w:pPr>
                  <w:r w:rsidRPr="00A44EA5">
                    <w:rPr>
                      <w:rFonts w:cs="Arial"/>
                      <w:b/>
                      <w:bCs/>
                      <w:sz w:val="16"/>
                      <w:szCs w:val="16"/>
                    </w:rPr>
                    <w:t xml:space="preserve">         </w:t>
                  </w:r>
                  <w:r w:rsidRPr="00A44EA5">
                    <w:rPr>
                      <w:rFonts w:cs="Arial"/>
                      <w:b/>
                      <w:bCs/>
                      <w:sz w:val="16"/>
                      <w:szCs w:val="16"/>
                      <w:u w:val="single"/>
                    </w:rPr>
                    <w:t>JULY 1, 20</w:t>
                  </w:r>
                  <w:r>
                    <w:rPr>
                      <w:rFonts w:cs="Arial"/>
                      <w:b/>
                      <w:bCs/>
                      <w:sz w:val="16"/>
                      <w:szCs w:val="16"/>
                      <w:u w:val="single"/>
                    </w:rPr>
                    <w:t>23</w:t>
                  </w:r>
                  <w:r w:rsidRPr="00A44EA5">
                    <w:rPr>
                      <w:rFonts w:cs="Arial"/>
                      <w:b/>
                      <w:bCs/>
                      <w:sz w:val="16"/>
                      <w:szCs w:val="16"/>
                      <w:u w:val="single"/>
                    </w:rPr>
                    <w:t xml:space="preserve"> - JUNE 30, 20</w:t>
                  </w:r>
                  <w:r>
                    <w:rPr>
                      <w:rFonts w:cs="Arial"/>
                      <w:b/>
                      <w:bCs/>
                      <w:sz w:val="16"/>
                      <w:szCs w:val="16"/>
                      <w:u w:val="single"/>
                    </w:rPr>
                    <w:t>24</w:t>
                  </w:r>
                </w:p>
              </w:tc>
            </w:tr>
            <w:tr w:rsidR="00736C0A" w:rsidRPr="00A44EA5" w14:paraId="6B1A62CB" w14:textId="77777777" w:rsidTr="003510BA">
              <w:trPr>
                <w:trHeight w:val="285"/>
              </w:trPr>
              <w:tc>
                <w:tcPr>
                  <w:tcW w:w="2800" w:type="dxa"/>
                  <w:tcBorders>
                    <w:top w:val="nil"/>
                    <w:left w:val="nil"/>
                    <w:bottom w:val="nil"/>
                    <w:right w:val="nil"/>
                  </w:tcBorders>
                  <w:shd w:val="clear" w:color="auto" w:fill="auto"/>
                  <w:noWrap/>
                  <w:vAlign w:val="bottom"/>
                </w:tcPr>
                <w:p w14:paraId="5F50D01C" w14:textId="77777777" w:rsidR="00736C0A" w:rsidRPr="00A44EA5" w:rsidRDefault="00736C0A" w:rsidP="003510BA">
                  <w:pPr>
                    <w:rPr>
                      <w:rFonts w:cs="Arial"/>
                      <w:sz w:val="16"/>
                      <w:szCs w:val="16"/>
                    </w:rPr>
                  </w:pPr>
                  <w:r w:rsidRPr="00A44EA5">
                    <w:rPr>
                      <w:rFonts w:cs="Arial"/>
                      <w:sz w:val="16"/>
                      <w:szCs w:val="16"/>
                    </w:rPr>
                    <w:t>1.  Admin. &amp; Finance</w:t>
                  </w:r>
                </w:p>
              </w:tc>
              <w:tc>
                <w:tcPr>
                  <w:tcW w:w="2860" w:type="dxa"/>
                  <w:tcBorders>
                    <w:top w:val="nil"/>
                    <w:left w:val="nil"/>
                    <w:bottom w:val="nil"/>
                    <w:right w:val="nil"/>
                  </w:tcBorders>
                  <w:shd w:val="clear" w:color="auto" w:fill="auto"/>
                  <w:noWrap/>
                  <w:vAlign w:val="bottom"/>
                </w:tcPr>
                <w:p w14:paraId="3A4CA11B" w14:textId="77777777" w:rsidR="00736C0A" w:rsidRPr="00A44EA5" w:rsidRDefault="00736C0A" w:rsidP="003510BA">
                  <w:pPr>
                    <w:jc w:val="right"/>
                    <w:rPr>
                      <w:rFonts w:cs="Arial"/>
                      <w:sz w:val="16"/>
                      <w:szCs w:val="16"/>
                    </w:rPr>
                  </w:pPr>
                  <w:r>
                    <w:rPr>
                      <w:rFonts w:cs="Arial"/>
                      <w:sz w:val="16"/>
                      <w:szCs w:val="16"/>
                    </w:rPr>
                    <w:t>345,247</w:t>
                  </w:r>
                </w:p>
              </w:tc>
              <w:tc>
                <w:tcPr>
                  <w:tcW w:w="2980" w:type="dxa"/>
                  <w:tcBorders>
                    <w:top w:val="nil"/>
                    <w:left w:val="nil"/>
                    <w:bottom w:val="nil"/>
                    <w:right w:val="nil"/>
                  </w:tcBorders>
                  <w:shd w:val="clear" w:color="auto" w:fill="auto"/>
                  <w:noWrap/>
                  <w:vAlign w:val="bottom"/>
                </w:tcPr>
                <w:p w14:paraId="28CD67F8" w14:textId="77777777" w:rsidR="00736C0A" w:rsidRPr="00A44EA5" w:rsidRDefault="00736C0A" w:rsidP="003510BA">
                  <w:pPr>
                    <w:jc w:val="right"/>
                    <w:rPr>
                      <w:rFonts w:cs="Arial"/>
                      <w:sz w:val="16"/>
                      <w:szCs w:val="16"/>
                    </w:rPr>
                  </w:pPr>
                  <w:r>
                    <w:rPr>
                      <w:rFonts w:cs="Arial"/>
                      <w:sz w:val="16"/>
                      <w:szCs w:val="16"/>
                    </w:rPr>
                    <w:t>350,707</w:t>
                  </w:r>
                </w:p>
              </w:tc>
            </w:tr>
            <w:tr w:rsidR="00736C0A" w:rsidRPr="00A44EA5" w14:paraId="3F259EEA" w14:textId="77777777" w:rsidTr="003510BA">
              <w:trPr>
                <w:trHeight w:val="285"/>
              </w:trPr>
              <w:tc>
                <w:tcPr>
                  <w:tcW w:w="2800" w:type="dxa"/>
                  <w:tcBorders>
                    <w:top w:val="nil"/>
                    <w:left w:val="nil"/>
                    <w:bottom w:val="nil"/>
                    <w:right w:val="nil"/>
                  </w:tcBorders>
                  <w:shd w:val="clear" w:color="auto" w:fill="auto"/>
                  <w:noWrap/>
                  <w:vAlign w:val="bottom"/>
                </w:tcPr>
                <w:p w14:paraId="6E4CED72" w14:textId="77777777" w:rsidR="00736C0A" w:rsidRPr="00A44EA5" w:rsidRDefault="00736C0A" w:rsidP="003510BA">
                  <w:pPr>
                    <w:rPr>
                      <w:rFonts w:cs="Arial"/>
                      <w:sz w:val="16"/>
                      <w:szCs w:val="16"/>
                    </w:rPr>
                  </w:pPr>
                  <w:r w:rsidRPr="00A44EA5">
                    <w:rPr>
                      <w:rFonts w:cs="Arial"/>
                      <w:sz w:val="16"/>
                      <w:szCs w:val="16"/>
                    </w:rPr>
                    <w:t>2.  Town Clerk</w:t>
                  </w:r>
                </w:p>
              </w:tc>
              <w:tc>
                <w:tcPr>
                  <w:tcW w:w="2860" w:type="dxa"/>
                  <w:tcBorders>
                    <w:top w:val="nil"/>
                    <w:left w:val="nil"/>
                    <w:bottom w:val="nil"/>
                    <w:right w:val="nil"/>
                  </w:tcBorders>
                  <w:shd w:val="clear" w:color="auto" w:fill="auto"/>
                  <w:noWrap/>
                  <w:vAlign w:val="bottom"/>
                </w:tcPr>
                <w:p w14:paraId="183E173E" w14:textId="77777777" w:rsidR="00736C0A" w:rsidRPr="00A44EA5" w:rsidRDefault="00736C0A" w:rsidP="003510BA">
                  <w:pPr>
                    <w:jc w:val="right"/>
                    <w:rPr>
                      <w:rFonts w:cs="Arial"/>
                      <w:sz w:val="16"/>
                      <w:szCs w:val="16"/>
                    </w:rPr>
                  </w:pPr>
                  <w:r>
                    <w:rPr>
                      <w:rFonts w:cs="Arial"/>
                      <w:sz w:val="16"/>
                      <w:szCs w:val="16"/>
                    </w:rPr>
                    <w:t xml:space="preserve"> 83,997</w:t>
                  </w:r>
                </w:p>
              </w:tc>
              <w:tc>
                <w:tcPr>
                  <w:tcW w:w="2980" w:type="dxa"/>
                  <w:tcBorders>
                    <w:top w:val="nil"/>
                    <w:left w:val="nil"/>
                    <w:bottom w:val="nil"/>
                    <w:right w:val="nil"/>
                  </w:tcBorders>
                  <w:shd w:val="clear" w:color="auto" w:fill="auto"/>
                  <w:noWrap/>
                  <w:vAlign w:val="bottom"/>
                </w:tcPr>
                <w:p w14:paraId="210E5D7F" w14:textId="3763BED3" w:rsidR="00736C0A" w:rsidRPr="00A44EA5" w:rsidRDefault="00736C0A" w:rsidP="002F520A">
                  <w:pPr>
                    <w:jc w:val="right"/>
                    <w:rPr>
                      <w:rFonts w:cs="Arial"/>
                      <w:sz w:val="16"/>
                      <w:szCs w:val="16"/>
                    </w:rPr>
                  </w:pPr>
                  <w:r>
                    <w:rPr>
                      <w:rFonts w:cs="Arial"/>
                      <w:sz w:val="16"/>
                      <w:szCs w:val="16"/>
                    </w:rPr>
                    <w:t xml:space="preserve">                                               </w:t>
                  </w:r>
                  <w:r w:rsidR="002F520A">
                    <w:rPr>
                      <w:rFonts w:cs="Arial"/>
                      <w:sz w:val="16"/>
                      <w:szCs w:val="16"/>
                    </w:rPr>
                    <w:t xml:space="preserve">     </w:t>
                  </w:r>
                  <w:r>
                    <w:rPr>
                      <w:rFonts w:cs="Arial"/>
                      <w:sz w:val="16"/>
                      <w:szCs w:val="16"/>
                    </w:rPr>
                    <w:t>87,574</w:t>
                  </w:r>
                </w:p>
              </w:tc>
            </w:tr>
            <w:tr w:rsidR="00736C0A" w:rsidRPr="00A44EA5" w14:paraId="76F80863" w14:textId="77777777" w:rsidTr="003510BA">
              <w:trPr>
                <w:trHeight w:val="285"/>
              </w:trPr>
              <w:tc>
                <w:tcPr>
                  <w:tcW w:w="2800" w:type="dxa"/>
                  <w:tcBorders>
                    <w:top w:val="nil"/>
                    <w:left w:val="nil"/>
                    <w:bottom w:val="nil"/>
                    <w:right w:val="nil"/>
                  </w:tcBorders>
                  <w:shd w:val="clear" w:color="auto" w:fill="auto"/>
                  <w:noWrap/>
                  <w:vAlign w:val="bottom"/>
                </w:tcPr>
                <w:p w14:paraId="214E3F51" w14:textId="77777777" w:rsidR="00736C0A" w:rsidRPr="00A44EA5" w:rsidRDefault="00736C0A" w:rsidP="003510BA">
                  <w:pPr>
                    <w:rPr>
                      <w:rFonts w:cs="Arial"/>
                      <w:sz w:val="16"/>
                      <w:szCs w:val="16"/>
                    </w:rPr>
                  </w:pPr>
                  <w:r w:rsidRPr="00A44EA5">
                    <w:rPr>
                      <w:rFonts w:cs="Arial"/>
                      <w:sz w:val="16"/>
                      <w:szCs w:val="16"/>
                    </w:rPr>
                    <w:t xml:space="preserve">3.  Town </w:t>
                  </w:r>
                  <w:r>
                    <w:rPr>
                      <w:rFonts w:cs="Arial"/>
                      <w:sz w:val="16"/>
                      <w:szCs w:val="16"/>
                    </w:rPr>
                    <w:t>Treasurer/</w:t>
                  </w:r>
                  <w:r w:rsidRPr="00A44EA5">
                    <w:rPr>
                      <w:rFonts w:cs="Arial"/>
                      <w:sz w:val="16"/>
                      <w:szCs w:val="16"/>
                    </w:rPr>
                    <w:t>Collector</w:t>
                  </w:r>
                </w:p>
              </w:tc>
              <w:tc>
                <w:tcPr>
                  <w:tcW w:w="2860" w:type="dxa"/>
                  <w:tcBorders>
                    <w:top w:val="nil"/>
                    <w:left w:val="nil"/>
                    <w:bottom w:val="nil"/>
                    <w:right w:val="nil"/>
                  </w:tcBorders>
                  <w:shd w:val="clear" w:color="auto" w:fill="auto"/>
                  <w:noWrap/>
                  <w:vAlign w:val="bottom"/>
                </w:tcPr>
                <w:p w14:paraId="51DFC4C4" w14:textId="77777777" w:rsidR="00736C0A" w:rsidRPr="00A44EA5" w:rsidRDefault="00736C0A" w:rsidP="003510BA">
                  <w:pPr>
                    <w:jc w:val="right"/>
                    <w:rPr>
                      <w:rFonts w:cs="Arial"/>
                      <w:sz w:val="16"/>
                      <w:szCs w:val="16"/>
                    </w:rPr>
                  </w:pPr>
                  <w:r>
                    <w:rPr>
                      <w:rFonts w:cs="Arial"/>
                      <w:sz w:val="16"/>
                      <w:szCs w:val="16"/>
                    </w:rPr>
                    <w:t>169,632</w:t>
                  </w:r>
                </w:p>
              </w:tc>
              <w:tc>
                <w:tcPr>
                  <w:tcW w:w="2980" w:type="dxa"/>
                  <w:tcBorders>
                    <w:top w:val="nil"/>
                    <w:left w:val="nil"/>
                    <w:bottom w:val="nil"/>
                    <w:right w:val="nil"/>
                  </w:tcBorders>
                  <w:shd w:val="clear" w:color="auto" w:fill="auto"/>
                  <w:noWrap/>
                  <w:vAlign w:val="bottom"/>
                </w:tcPr>
                <w:p w14:paraId="108C71D7" w14:textId="77777777" w:rsidR="00736C0A" w:rsidRPr="00A44EA5" w:rsidRDefault="00736C0A" w:rsidP="002F520A">
                  <w:pPr>
                    <w:jc w:val="right"/>
                    <w:rPr>
                      <w:rFonts w:cs="Arial"/>
                      <w:sz w:val="16"/>
                      <w:szCs w:val="16"/>
                    </w:rPr>
                  </w:pPr>
                  <w:r>
                    <w:rPr>
                      <w:rFonts w:cs="Arial"/>
                      <w:sz w:val="16"/>
                      <w:szCs w:val="16"/>
                    </w:rPr>
                    <w:t xml:space="preserve">                                             154,138</w:t>
                  </w:r>
                </w:p>
              </w:tc>
            </w:tr>
            <w:tr w:rsidR="00736C0A" w:rsidRPr="00A44EA5" w14:paraId="3FC22017" w14:textId="77777777" w:rsidTr="003510BA">
              <w:trPr>
                <w:trHeight w:val="285"/>
              </w:trPr>
              <w:tc>
                <w:tcPr>
                  <w:tcW w:w="2800" w:type="dxa"/>
                  <w:tcBorders>
                    <w:top w:val="nil"/>
                    <w:left w:val="nil"/>
                    <w:bottom w:val="nil"/>
                    <w:right w:val="nil"/>
                  </w:tcBorders>
                  <w:shd w:val="clear" w:color="auto" w:fill="auto"/>
                  <w:noWrap/>
                  <w:vAlign w:val="bottom"/>
                </w:tcPr>
                <w:p w14:paraId="2466C284" w14:textId="77777777" w:rsidR="00736C0A" w:rsidRPr="00A44EA5" w:rsidRDefault="00736C0A" w:rsidP="003510BA">
                  <w:pPr>
                    <w:rPr>
                      <w:rFonts w:cs="Arial"/>
                      <w:sz w:val="16"/>
                      <w:szCs w:val="16"/>
                    </w:rPr>
                  </w:pPr>
                  <w:r w:rsidRPr="00A44EA5">
                    <w:rPr>
                      <w:rFonts w:cs="Arial"/>
                      <w:sz w:val="16"/>
                      <w:szCs w:val="16"/>
                    </w:rPr>
                    <w:t>4.  Compensation Reserve</w:t>
                  </w:r>
                </w:p>
              </w:tc>
              <w:tc>
                <w:tcPr>
                  <w:tcW w:w="2860" w:type="dxa"/>
                  <w:tcBorders>
                    <w:top w:val="nil"/>
                    <w:left w:val="nil"/>
                    <w:bottom w:val="nil"/>
                    <w:right w:val="nil"/>
                  </w:tcBorders>
                  <w:shd w:val="clear" w:color="auto" w:fill="auto"/>
                  <w:noWrap/>
                  <w:vAlign w:val="bottom"/>
                </w:tcPr>
                <w:p w14:paraId="154101DF" w14:textId="77777777" w:rsidR="00736C0A" w:rsidRPr="00A44EA5" w:rsidRDefault="00736C0A" w:rsidP="003510BA">
                  <w:pPr>
                    <w:jc w:val="right"/>
                    <w:rPr>
                      <w:rFonts w:cs="Arial"/>
                      <w:sz w:val="16"/>
                      <w:szCs w:val="16"/>
                    </w:rPr>
                  </w:pPr>
                  <w:r>
                    <w:rPr>
                      <w:rFonts w:cs="Arial"/>
                      <w:sz w:val="16"/>
                      <w:szCs w:val="16"/>
                    </w:rPr>
                    <w:t>90</w:t>
                  </w:r>
                  <w:r w:rsidRPr="00A44EA5">
                    <w:rPr>
                      <w:rFonts w:cs="Arial"/>
                      <w:sz w:val="16"/>
                      <w:szCs w:val="16"/>
                    </w:rPr>
                    <w:t>,000</w:t>
                  </w:r>
                </w:p>
              </w:tc>
              <w:tc>
                <w:tcPr>
                  <w:tcW w:w="2980" w:type="dxa"/>
                  <w:tcBorders>
                    <w:top w:val="nil"/>
                    <w:left w:val="nil"/>
                    <w:bottom w:val="nil"/>
                    <w:right w:val="nil"/>
                  </w:tcBorders>
                  <w:shd w:val="clear" w:color="auto" w:fill="auto"/>
                  <w:noWrap/>
                  <w:vAlign w:val="bottom"/>
                </w:tcPr>
                <w:p w14:paraId="79F17929" w14:textId="77777777" w:rsidR="00736C0A" w:rsidRPr="00A44EA5" w:rsidRDefault="00736C0A" w:rsidP="003510BA">
                  <w:pPr>
                    <w:jc w:val="right"/>
                    <w:rPr>
                      <w:rFonts w:cs="Arial"/>
                      <w:sz w:val="16"/>
                      <w:szCs w:val="16"/>
                    </w:rPr>
                  </w:pPr>
                  <w:r w:rsidRPr="00A44EA5">
                    <w:rPr>
                      <w:rFonts w:cs="Arial"/>
                      <w:sz w:val="16"/>
                      <w:szCs w:val="16"/>
                    </w:rPr>
                    <w:t xml:space="preserve"> </w:t>
                  </w:r>
                  <w:r>
                    <w:rPr>
                      <w:rFonts w:cs="Arial"/>
                      <w:sz w:val="16"/>
                      <w:szCs w:val="16"/>
                    </w:rPr>
                    <w:t>70,000</w:t>
                  </w:r>
                </w:p>
              </w:tc>
            </w:tr>
            <w:tr w:rsidR="00736C0A" w:rsidRPr="00A44EA5" w14:paraId="037B49D6" w14:textId="77777777" w:rsidTr="003510BA">
              <w:trPr>
                <w:trHeight w:val="285"/>
              </w:trPr>
              <w:tc>
                <w:tcPr>
                  <w:tcW w:w="2800" w:type="dxa"/>
                  <w:tcBorders>
                    <w:top w:val="nil"/>
                    <w:left w:val="nil"/>
                    <w:bottom w:val="nil"/>
                    <w:right w:val="nil"/>
                  </w:tcBorders>
                  <w:shd w:val="clear" w:color="auto" w:fill="auto"/>
                  <w:noWrap/>
                  <w:vAlign w:val="bottom"/>
                </w:tcPr>
                <w:p w14:paraId="1555F87C" w14:textId="77777777" w:rsidR="00736C0A" w:rsidRPr="00A44EA5" w:rsidRDefault="00736C0A" w:rsidP="003510BA">
                  <w:pPr>
                    <w:rPr>
                      <w:rFonts w:cs="Arial"/>
                      <w:sz w:val="16"/>
                      <w:szCs w:val="16"/>
                    </w:rPr>
                  </w:pPr>
                  <w:r w:rsidRPr="00A44EA5">
                    <w:rPr>
                      <w:rFonts w:cs="Arial"/>
                      <w:sz w:val="16"/>
                      <w:szCs w:val="16"/>
                    </w:rPr>
                    <w:t>5.  Operations Support</w:t>
                  </w:r>
                </w:p>
              </w:tc>
              <w:tc>
                <w:tcPr>
                  <w:tcW w:w="2860" w:type="dxa"/>
                  <w:tcBorders>
                    <w:top w:val="nil"/>
                    <w:left w:val="nil"/>
                    <w:bottom w:val="nil"/>
                    <w:right w:val="nil"/>
                  </w:tcBorders>
                  <w:shd w:val="clear" w:color="auto" w:fill="auto"/>
                  <w:noWrap/>
                  <w:vAlign w:val="bottom"/>
                </w:tcPr>
                <w:p w14:paraId="1E2A76A1" w14:textId="77777777" w:rsidR="00736C0A" w:rsidRPr="00A44EA5" w:rsidRDefault="00736C0A" w:rsidP="003510BA">
                  <w:pPr>
                    <w:jc w:val="right"/>
                    <w:rPr>
                      <w:rFonts w:cs="Arial"/>
                      <w:sz w:val="16"/>
                      <w:szCs w:val="16"/>
                    </w:rPr>
                  </w:pPr>
                  <w:r w:rsidRPr="00A44EA5">
                    <w:rPr>
                      <w:rFonts w:cs="Arial"/>
                      <w:sz w:val="16"/>
                      <w:szCs w:val="16"/>
                    </w:rPr>
                    <w:t>9</w:t>
                  </w:r>
                  <w:r>
                    <w:rPr>
                      <w:rFonts w:cs="Arial"/>
                      <w:sz w:val="16"/>
                      <w:szCs w:val="16"/>
                    </w:rPr>
                    <w:t>9,118</w:t>
                  </w:r>
                </w:p>
              </w:tc>
              <w:tc>
                <w:tcPr>
                  <w:tcW w:w="2980" w:type="dxa"/>
                  <w:tcBorders>
                    <w:top w:val="nil"/>
                    <w:left w:val="nil"/>
                    <w:bottom w:val="nil"/>
                    <w:right w:val="nil"/>
                  </w:tcBorders>
                  <w:shd w:val="clear" w:color="auto" w:fill="auto"/>
                  <w:noWrap/>
                  <w:vAlign w:val="bottom"/>
                </w:tcPr>
                <w:p w14:paraId="5E15C033" w14:textId="77777777" w:rsidR="00736C0A" w:rsidRPr="00A44EA5" w:rsidRDefault="00736C0A" w:rsidP="003510BA">
                  <w:pPr>
                    <w:jc w:val="right"/>
                    <w:rPr>
                      <w:rFonts w:cs="Arial"/>
                      <w:sz w:val="16"/>
                      <w:szCs w:val="16"/>
                    </w:rPr>
                  </w:pPr>
                  <w:r>
                    <w:rPr>
                      <w:rFonts w:cs="Arial"/>
                      <w:sz w:val="16"/>
                      <w:szCs w:val="16"/>
                    </w:rPr>
                    <w:t>101,018</w:t>
                  </w:r>
                </w:p>
              </w:tc>
            </w:tr>
            <w:tr w:rsidR="00736C0A" w:rsidRPr="00A44EA5" w14:paraId="4EEAC2E5" w14:textId="77777777" w:rsidTr="003510BA">
              <w:trPr>
                <w:trHeight w:val="285"/>
              </w:trPr>
              <w:tc>
                <w:tcPr>
                  <w:tcW w:w="2800" w:type="dxa"/>
                  <w:tcBorders>
                    <w:top w:val="nil"/>
                    <w:left w:val="nil"/>
                    <w:bottom w:val="nil"/>
                    <w:right w:val="nil"/>
                  </w:tcBorders>
                  <w:shd w:val="clear" w:color="auto" w:fill="auto"/>
                  <w:noWrap/>
                  <w:vAlign w:val="bottom"/>
                </w:tcPr>
                <w:p w14:paraId="2BCC3A09" w14:textId="77777777" w:rsidR="00736C0A" w:rsidRPr="00A44EA5" w:rsidRDefault="00736C0A" w:rsidP="003510BA">
                  <w:pPr>
                    <w:rPr>
                      <w:rFonts w:cs="Arial"/>
                      <w:sz w:val="16"/>
                      <w:szCs w:val="16"/>
                    </w:rPr>
                  </w:pPr>
                  <w:r w:rsidRPr="00A44EA5">
                    <w:rPr>
                      <w:rFonts w:cs="Arial"/>
                      <w:sz w:val="16"/>
                      <w:szCs w:val="16"/>
                    </w:rPr>
                    <w:t>6.  Elections &amp; Registration</w:t>
                  </w:r>
                </w:p>
              </w:tc>
              <w:tc>
                <w:tcPr>
                  <w:tcW w:w="2860" w:type="dxa"/>
                  <w:tcBorders>
                    <w:top w:val="nil"/>
                    <w:left w:val="nil"/>
                    <w:bottom w:val="nil"/>
                    <w:right w:val="nil"/>
                  </w:tcBorders>
                  <w:shd w:val="clear" w:color="auto" w:fill="auto"/>
                  <w:noWrap/>
                  <w:vAlign w:val="bottom"/>
                </w:tcPr>
                <w:p w14:paraId="54DB33F3" w14:textId="77777777" w:rsidR="00736C0A" w:rsidRPr="00A44EA5" w:rsidRDefault="00736C0A" w:rsidP="003510BA">
                  <w:pPr>
                    <w:jc w:val="right"/>
                    <w:rPr>
                      <w:rFonts w:cs="Arial"/>
                      <w:sz w:val="16"/>
                      <w:szCs w:val="16"/>
                    </w:rPr>
                  </w:pPr>
                  <w:r>
                    <w:rPr>
                      <w:rFonts w:cs="Arial"/>
                      <w:sz w:val="16"/>
                      <w:szCs w:val="16"/>
                    </w:rPr>
                    <w:t>16,675</w:t>
                  </w:r>
                </w:p>
              </w:tc>
              <w:tc>
                <w:tcPr>
                  <w:tcW w:w="2980" w:type="dxa"/>
                  <w:tcBorders>
                    <w:top w:val="nil"/>
                    <w:left w:val="nil"/>
                    <w:bottom w:val="nil"/>
                    <w:right w:val="nil"/>
                  </w:tcBorders>
                  <w:shd w:val="clear" w:color="auto" w:fill="auto"/>
                  <w:noWrap/>
                  <w:vAlign w:val="bottom"/>
                </w:tcPr>
                <w:p w14:paraId="7864D275" w14:textId="77777777" w:rsidR="00736C0A" w:rsidRPr="00A44EA5" w:rsidRDefault="00736C0A" w:rsidP="002F520A">
                  <w:pPr>
                    <w:jc w:val="right"/>
                    <w:rPr>
                      <w:rFonts w:cs="Arial"/>
                      <w:sz w:val="16"/>
                      <w:szCs w:val="16"/>
                    </w:rPr>
                  </w:pPr>
                  <w:r>
                    <w:rPr>
                      <w:rFonts w:cs="Arial"/>
                      <w:sz w:val="16"/>
                      <w:szCs w:val="16"/>
                    </w:rPr>
                    <w:t xml:space="preserve">                                               17,075</w:t>
                  </w:r>
                </w:p>
              </w:tc>
            </w:tr>
            <w:tr w:rsidR="00736C0A" w:rsidRPr="00A44EA5" w14:paraId="3B5FA49C" w14:textId="77777777" w:rsidTr="003510BA">
              <w:trPr>
                <w:trHeight w:val="285"/>
              </w:trPr>
              <w:tc>
                <w:tcPr>
                  <w:tcW w:w="2800" w:type="dxa"/>
                  <w:tcBorders>
                    <w:top w:val="nil"/>
                    <w:left w:val="nil"/>
                    <w:bottom w:val="nil"/>
                    <w:right w:val="nil"/>
                  </w:tcBorders>
                  <w:shd w:val="clear" w:color="auto" w:fill="auto"/>
                  <w:noWrap/>
                  <w:vAlign w:val="bottom"/>
                </w:tcPr>
                <w:p w14:paraId="1F43B6B7" w14:textId="77777777" w:rsidR="00736C0A" w:rsidRPr="00A44EA5" w:rsidRDefault="00736C0A" w:rsidP="003510BA">
                  <w:pPr>
                    <w:rPr>
                      <w:rFonts w:cs="Arial"/>
                      <w:sz w:val="16"/>
                      <w:szCs w:val="16"/>
                    </w:rPr>
                  </w:pPr>
                  <w:r w:rsidRPr="00A44EA5">
                    <w:rPr>
                      <w:rFonts w:cs="Arial"/>
                      <w:sz w:val="16"/>
                      <w:szCs w:val="16"/>
                    </w:rPr>
                    <w:t>7.  Economic Dev</w:t>
                  </w:r>
                  <w:r>
                    <w:rPr>
                      <w:rFonts w:cs="Arial"/>
                      <w:sz w:val="16"/>
                      <w:szCs w:val="16"/>
                    </w:rPr>
                    <w:t>/Advertising</w:t>
                  </w:r>
                </w:p>
              </w:tc>
              <w:tc>
                <w:tcPr>
                  <w:tcW w:w="2860" w:type="dxa"/>
                  <w:tcBorders>
                    <w:top w:val="nil"/>
                    <w:left w:val="nil"/>
                    <w:bottom w:val="nil"/>
                    <w:right w:val="nil"/>
                  </w:tcBorders>
                  <w:shd w:val="clear" w:color="auto" w:fill="auto"/>
                  <w:noWrap/>
                  <w:vAlign w:val="bottom"/>
                </w:tcPr>
                <w:p w14:paraId="03C55710" w14:textId="77777777" w:rsidR="00736C0A" w:rsidRPr="00A44EA5" w:rsidRDefault="00736C0A" w:rsidP="003510BA">
                  <w:pPr>
                    <w:jc w:val="right"/>
                    <w:rPr>
                      <w:rFonts w:cs="Arial"/>
                      <w:sz w:val="16"/>
                      <w:szCs w:val="16"/>
                    </w:rPr>
                  </w:pPr>
                  <w:r>
                    <w:rPr>
                      <w:rFonts w:cs="Arial"/>
                      <w:sz w:val="16"/>
                      <w:szCs w:val="16"/>
                    </w:rPr>
                    <w:t>122,500</w:t>
                  </w:r>
                </w:p>
              </w:tc>
              <w:tc>
                <w:tcPr>
                  <w:tcW w:w="2980" w:type="dxa"/>
                  <w:tcBorders>
                    <w:top w:val="nil"/>
                    <w:left w:val="nil"/>
                    <w:bottom w:val="nil"/>
                    <w:right w:val="nil"/>
                  </w:tcBorders>
                  <w:shd w:val="clear" w:color="auto" w:fill="auto"/>
                  <w:noWrap/>
                  <w:vAlign w:val="bottom"/>
                </w:tcPr>
                <w:p w14:paraId="44A9A65A" w14:textId="77777777" w:rsidR="00736C0A" w:rsidRPr="00A44EA5" w:rsidRDefault="00736C0A" w:rsidP="003510BA">
                  <w:pPr>
                    <w:jc w:val="right"/>
                    <w:rPr>
                      <w:rFonts w:cs="Arial"/>
                      <w:sz w:val="16"/>
                      <w:szCs w:val="16"/>
                    </w:rPr>
                  </w:pPr>
                  <w:r>
                    <w:rPr>
                      <w:rFonts w:cs="Arial"/>
                      <w:sz w:val="16"/>
                      <w:szCs w:val="16"/>
                    </w:rPr>
                    <w:t>128,625</w:t>
                  </w:r>
                </w:p>
              </w:tc>
            </w:tr>
            <w:tr w:rsidR="00736C0A" w:rsidRPr="00A44EA5" w14:paraId="48DD98FD" w14:textId="77777777" w:rsidTr="003510BA">
              <w:trPr>
                <w:trHeight w:val="285"/>
              </w:trPr>
              <w:tc>
                <w:tcPr>
                  <w:tcW w:w="2800" w:type="dxa"/>
                  <w:tcBorders>
                    <w:top w:val="nil"/>
                    <w:left w:val="nil"/>
                    <w:bottom w:val="nil"/>
                    <w:right w:val="nil"/>
                  </w:tcBorders>
                  <w:shd w:val="clear" w:color="auto" w:fill="auto"/>
                  <w:noWrap/>
                  <w:vAlign w:val="bottom"/>
                </w:tcPr>
                <w:p w14:paraId="5F3ACD4F" w14:textId="77777777" w:rsidR="00736C0A" w:rsidRPr="00A44EA5" w:rsidRDefault="00736C0A" w:rsidP="003510BA">
                  <w:pPr>
                    <w:rPr>
                      <w:rFonts w:cs="Arial"/>
                      <w:sz w:val="16"/>
                      <w:szCs w:val="16"/>
                    </w:rPr>
                  </w:pPr>
                  <w:r w:rsidRPr="00A44EA5">
                    <w:rPr>
                      <w:rFonts w:cs="Arial"/>
                      <w:sz w:val="16"/>
                      <w:szCs w:val="16"/>
                    </w:rPr>
                    <w:t>8.  Town Debt &amp; Interest</w:t>
                  </w:r>
                </w:p>
              </w:tc>
              <w:tc>
                <w:tcPr>
                  <w:tcW w:w="2860" w:type="dxa"/>
                  <w:tcBorders>
                    <w:top w:val="nil"/>
                    <w:left w:val="nil"/>
                    <w:bottom w:val="nil"/>
                    <w:right w:val="nil"/>
                  </w:tcBorders>
                  <w:shd w:val="clear" w:color="auto" w:fill="auto"/>
                  <w:noWrap/>
                  <w:vAlign w:val="bottom"/>
                </w:tcPr>
                <w:p w14:paraId="6DE34B54" w14:textId="77777777" w:rsidR="00736C0A" w:rsidRPr="00A44EA5" w:rsidRDefault="00736C0A" w:rsidP="003510BA">
                  <w:pPr>
                    <w:jc w:val="right"/>
                    <w:rPr>
                      <w:rFonts w:cs="Arial"/>
                      <w:sz w:val="16"/>
                      <w:szCs w:val="16"/>
                    </w:rPr>
                  </w:pPr>
                  <w:r>
                    <w:rPr>
                      <w:rFonts w:cs="Arial"/>
                      <w:sz w:val="16"/>
                      <w:szCs w:val="16"/>
                    </w:rPr>
                    <w:t>237,000</w:t>
                  </w:r>
                </w:p>
              </w:tc>
              <w:tc>
                <w:tcPr>
                  <w:tcW w:w="2980" w:type="dxa"/>
                  <w:tcBorders>
                    <w:top w:val="nil"/>
                    <w:left w:val="nil"/>
                    <w:bottom w:val="nil"/>
                    <w:right w:val="nil"/>
                  </w:tcBorders>
                  <w:shd w:val="clear" w:color="auto" w:fill="auto"/>
                  <w:noWrap/>
                  <w:vAlign w:val="bottom"/>
                </w:tcPr>
                <w:p w14:paraId="43CDCA7B" w14:textId="77777777" w:rsidR="00736C0A" w:rsidRPr="00A44EA5" w:rsidRDefault="00736C0A" w:rsidP="003510BA">
                  <w:pPr>
                    <w:jc w:val="right"/>
                    <w:rPr>
                      <w:rFonts w:cs="Arial"/>
                      <w:sz w:val="16"/>
                      <w:szCs w:val="16"/>
                    </w:rPr>
                  </w:pPr>
                  <w:r>
                    <w:rPr>
                      <w:rFonts w:cs="Arial"/>
                      <w:sz w:val="16"/>
                      <w:szCs w:val="16"/>
                    </w:rPr>
                    <w:t>279,000</w:t>
                  </w:r>
                </w:p>
              </w:tc>
            </w:tr>
            <w:tr w:rsidR="00736C0A" w:rsidRPr="00A44EA5" w14:paraId="61A6739F" w14:textId="77777777" w:rsidTr="003510BA">
              <w:trPr>
                <w:trHeight w:val="285"/>
              </w:trPr>
              <w:tc>
                <w:tcPr>
                  <w:tcW w:w="2800" w:type="dxa"/>
                  <w:tcBorders>
                    <w:top w:val="nil"/>
                    <w:left w:val="nil"/>
                    <w:bottom w:val="nil"/>
                    <w:right w:val="nil"/>
                  </w:tcBorders>
                  <w:shd w:val="clear" w:color="auto" w:fill="auto"/>
                  <w:noWrap/>
                  <w:vAlign w:val="bottom"/>
                </w:tcPr>
                <w:p w14:paraId="7843069C" w14:textId="77777777" w:rsidR="00736C0A" w:rsidRPr="00A44EA5" w:rsidRDefault="00736C0A" w:rsidP="003510BA">
                  <w:pPr>
                    <w:rPr>
                      <w:rFonts w:cs="Arial"/>
                      <w:sz w:val="16"/>
                      <w:szCs w:val="16"/>
                    </w:rPr>
                  </w:pPr>
                  <w:r w:rsidRPr="00A44EA5">
                    <w:rPr>
                      <w:rFonts w:cs="Arial"/>
                      <w:sz w:val="16"/>
                      <w:szCs w:val="16"/>
                    </w:rPr>
                    <w:t>9.  Audit, Reserve Account</w:t>
                  </w:r>
                </w:p>
              </w:tc>
              <w:tc>
                <w:tcPr>
                  <w:tcW w:w="2860" w:type="dxa"/>
                  <w:tcBorders>
                    <w:top w:val="nil"/>
                    <w:left w:val="nil"/>
                    <w:bottom w:val="nil"/>
                    <w:right w:val="nil"/>
                  </w:tcBorders>
                  <w:shd w:val="clear" w:color="auto" w:fill="auto"/>
                  <w:noWrap/>
                  <w:vAlign w:val="bottom"/>
                </w:tcPr>
                <w:p w14:paraId="3E6193AC" w14:textId="77777777" w:rsidR="00736C0A" w:rsidRPr="00A44EA5" w:rsidRDefault="00736C0A" w:rsidP="003510BA">
                  <w:pPr>
                    <w:jc w:val="right"/>
                    <w:rPr>
                      <w:rFonts w:cs="Arial"/>
                      <w:sz w:val="16"/>
                      <w:szCs w:val="16"/>
                    </w:rPr>
                  </w:pPr>
                  <w:r>
                    <w:rPr>
                      <w:rFonts w:cs="Arial"/>
                      <w:sz w:val="16"/>
                      <w:szCs w:val="16"/>
                    </w:rPr>
                    <w:t>841,262</w:t>
                  </w:r>
                </w:p>
              </w:tc>
              <w:tc>
                <w:tcPr>
                  <w:tcW w:w="2980" w:type="dxa"/>
                  <w:tcBorders>
                    <w:top w:val="nil"/>
                    <w:left w:val="nil"/>
                    <w:bottom w:val="nil"/>
                    <w:right w:val="nil"/>
                  </w:tcBorders>
                  <w:shd w:val="clear" w:color="auto" w:fill="auto"/>
                  <w:noWrap/>
                  <w:vAlign w:val="bottom"/>
                </w:tcPr>
                <w:p w14:paraId="406AF0D8" w14:textId="77777777" w:rsidR="00736C0A" w:rsidRPr="00A44EA5" w:rsidRDefault="00736C0A" w:rsidP="003510BA">
                  <w:pPr>
                    <w:jc w:val="right"/>
                    <w:rPr>
                      <w:rFonts w:cs="Arial"/>
                      <w:sz w:val="16"/>
                      <w:szCs w:val="16"/>
                    </w:rPr>
                  </w:pPr>
                  <w:r>
                    <w:rPr>
                      <w:rFonts w:cs="Arial"/>
                      <w:sz w:val="16"/>
                      <w:szCs w:val="16"/>
                    </w:rPr>
                    <w:t>862,766</w:t>
                  </w:r>
                </w:p>
              </w:tc>
            </w:tr>
            <w:tr w:rsidR="00736C0A" w:rsidRPr="00A44EA5" w14:paraId="4F6648E9" w14:textId="77777777" w:rsidTr="003510BA">
              <w:trPr>
                <w:trHeight w:val="285"/>
              </w:trPr>
              <w:tc>
                <w:tcPr>
                  <w:tcW w:w="2800" w:type="dxa"/>
                  <w:tcBorders>
                    <w:top w:val="nil"/>
                    <w:left w:val="nil"/>
                    <w:bottom w:val="nil"/>
                    <w:right w:val="nil"/>
                  </w:tcBorders>
                  <w:shd w:val="clear" w:color="auto" w:fill="auto"/>
                  <w:noWrap/>
                  <w:vAlign w:val="bottom"/>
                </w:tcPr>
                <w:p w14:paraId="49AE7CD8" w14:textId="77777777" w:rsidR="00736C0A" w:rsidRPr="00A44EA5" w:rsidRDefault="00736C0A" w:rsidP="003510BA">
                  <w:pPr>
                    <w:rPr>
                      <w:rFonts w:cs="Arial"/>
                      <w:sz w:val="16"/>
                      <w:szCs w:val="16"/>
                    </w:rPr>
                  </w:pPr>
                  <w:r w:rsidRPr="00A44EA5">
                    <w:rPr>
                      <w:rFonts w:cs="Arial"/>
                      <w:sz w:val="16"/>
                      <w:szCs w:val="16"/>
                    </w:rPr>
                    <w:t>10. Insurance &amp; Bonds, OPEB</w:t>
                  </w:r>
                </w:p>
              </w:tc>
              <w:tc>
                <w:tcPr>
                  <w:tcW w:w="2860" w:type="dxa"/>
                  <w:tcBorders>
                    <w:top w:val="nil"/>
                    <w:left w:val="nil"/>
                    <w:bottom w:val="nil"/>
                    <w:right w:val="nil"/>
                  </w:tcBorders>
                  <w:shd w:val="clear" w:color="auto" w:fill="auto"/>
                  <w:noWrap/>
                  <w:vAlign w:val="bottom"/>
                </w:tcPr>
                <w:p w14:paraId="45F83B64" w14:textId="77777777" w:rsidR="00736C0A" w:rsidRPr="00A44EA5" w:rsidRDefault="00736C0A" w:rsidP="003510BA">
                  <w:pPr>
                    <w:jc w:val="right"/>
                    <w:rPr>
                      <w:rFonts w:cs="Arial"/>
                      <w:sz w:val="16"/>
                      <w:szCs w:val="16"/>
                    </w:rPr>
                  </w:pPr>
                  <w:r>
                    <w:rPr>
                      <w:rFonts w:cs="Arial"/>
                      <w:sz w:val="16"/>
                      <w:szCs w:val="16"/>
                    </w:rPr>
                    <w:t>799,786</w:t>
                  </w:r>
                </w:p>
              </w:tc>
              <w:tc>
                <w:tcPr>
                  <w:tcW w:w="2980" w:type="dxa"/>
                  <w:tcBorders>
                    <w:top w:val="nil"/>
                    <w:left w:val="nil"/>
                    <w:bottom w:val="nil"/>
                    <w:right w:val="nil"/>
                  </w:tcBorders>
                  <w:shd w:val="clear" w:color="auto" w:fill="auto"/>
                  <w:noWrap/>
                  <w:vAlign w:val="bottom"/>
                </w:tcPr>
                <w:p w14:paraId="5F0B4BC2" w14:textId="77777777" w:rsidR="00736C0A" w:rsidRPr="00A44EA5" w:rsidRDefault="00736C0A" w:rsidP="003510BA">
                  <w:pPr>
                    <w:jc w:val="right"/>
                    <w:rPr>
                      <w:rFonts w:cs="Arial"/>
                      <w:sz w:val="16"/>
                      <w:szCs w:val="16"/>
                    </w:rPr>
                  </w:pPr>
                  <w:r>
                    <w:rPr>
                      <w:rFonts w:cs="Arial"/>
                      <w:sz w:val="16"/>
                      <w:szCs w:val="16"/>
                    </w:rPr>
                    <w:t>831,597</w:t>
                  </w:r>
                </w:p>
              </w:tc>
            </w:tr>
            <w:tr w:rsidR="00736C0A" w:rsidRPr="00A44EA5" w14:paraId="72F79194" w14:textId="77777777" w:rsidTr="003510BA">
              <w:trPr>
                <w:trHeight w:val="285"/>
              </w:trPr>
              <w:tc>
                <w:tcPr>
                  <w:tcW w:w="2800" w:type="dxa"/>
                  <w:tcBorders>
                    <w:top w:val="nil"/>
                    <w:left w:val="nil"/>
                    <w:bottom w:val="nil"/>
                    <w:right w:val="nil"/>
                  </w:tcBorders>
                  <w:shd w:val="clear" w:color="auto" w:fill="auto"/>
                  <w:noWrap/>
                  <w:vAlign w:val="bottom"/>
                </w:tcPr>
                <w:p w14:paraId="22080104" w14:textId="77777777" w:rsidR="00736C0A" w:rsidRPr="00A44EA5" w:rsidRDefault="00736C0A" w:rsidP="003510BA">
                  <w:pPr>
                    <w:rPr>
                      <w:rFonts w:cs="Arial"/>
                      <w:sz w:val="16"/>
                      <w:szCs w:val="16"/>
                    </w:rPr>
                  </w:pPr>
                  <w:r w:rsidRPr="00A44EA5">
                    <w:rPr>
                      <w:rFonts w:cs="Arial"/>
                      <w:sz w:val="16"/>
                      <w:szCs w:val="16"/>
                    </w:rPr>
                    <w:t>11. Land Use Department</w:t>
                  </w:r>
                </w:p>
              </w:tc>
              <w:tc>
                <w:tcPr>
                  <w:tcW w:w="2860" w:type="dxa"/>
                  <w:tcBorders>
                    <w:top w:val="nil"/>
                    <w:left w:val="nil"/>
                    <w:bottom w:val="nil"/>
                    <w:right w:val="nil"/>
                  </w:tcBorders>
                  <w:shd w:val="clear" w:color="auto" w:fill="auto"/>
                  <w:noWrap/>
                  <w:vAlign w:val="bottom"/>
                </w:tcPr>
                <w:p w14:paraId="281BBF49" w14:textId="77777777" w:rsidR="00736C0A" w:rsidRPr="00A44EA5" w:rsidRDefault="00736C0A" w:rsidP="003510BA">
                  <w:pPr>
                    <w:jc w:val="right"/>
                    <w:rPr>
                      <w:rFonts w:cs="Arial"/>
                      <w:sz w:val="16"/>
                      <w:szCs w:val="16"/>
                    </w:rPr>
                  </w:pPr>
                  <w:r>
                    <w:rPr>
                      <w:rFonts w:cs="Arial"/>
                      <w:sz w:val="16"/>
                      <w:szCs w:val="16"/>
                    </w:rPr>
                    <w:t>531,388</w:t>
                  </w:r>
                </w:p>
              </w:tc>
              <w:tc>
                <w:tcPr>
                  <w:tcW w:w="2980" w:type="dxa"/>
                  <w:tcBorders>
                    <w:top w:val="nil"/>
                    <w:left w:val="nil"/>
                    <w:bottom w:val="nil"/>
                    <w:right w:val="nil"/>
                  </w:tcBorders>
                  <w:shd w:val="clear" w:color="auto" w:fill="auto"/>
                  <w:noWrap/>
                  <w:vAlign w:val="bottom"/>
                </w:tcPr>
                <w:p w14:paraId="4B861C46" w14:textId="77777777" w:rsidR="00736C0A" w:rsidRPr="00A44EA5" w:rsidRDefault="00736C0A" w:rsidP="003510BA">
                  <w:pPr>
                    <w:jc w:val="right"/>
                    <w:rPr>
                      <w:rFonts w:cs="Arial"/>
                      <w:sz w:val="16"/>
                      <w:szCs w:val="16"/>
                    </w:rPr>
                  </w:pPr>
                  <w:r>
                    <w:rPr>
                      <w:rFonts w:cs="Arial"/>
                      <w:sz w:val="16"/>
                      <w:szCs w:val="16"/>
                    </w:rPr>
                    <w:t>537,132</w:t>
                  </w:r>
                </w:p>
              </w:tc>
            </w:tr>
            <w:tr w:rsidR="00736C0A" w:rsidRPr="00A44EA5" w14:paraId="759E5665" w14:textId="77777777" w:rsidTr="003510BA">
              <w:trPr>
                <w:trHeight w:val="285"/>
              </w:trPr>
              <w:tc>
                <w:tcPr>
                  <w:tcW w:w="2800" w:type="dxa"/>
                  <w:tcBorders>
                    <w:top w:val="nil"/>
                    <w:left w:val="nil"/>
                    <w:bottom w:val="nil"/>
                    <w:right w:val="nil"/>
                  </w:tcBorders>
                  <w:shd w:val="clear" w:color="auto" w:fill="auto"/>
                  <w:noWrap/>
                  <w:vAlign w:val="bottom"/>
                </w:tcPr>
                <w:p w14:paraId="1E98C70A" w14:textId="77777777" w:rsidR="00736C0A" w:rsidRPr="00A44EA5" w:rsidRDefault="00736C0A" w:rsidP="003510BA">
                  <w:pPr>
                    <w:rPr>
                      <w:rFonts w:cs="Arial"/>
                      <w:bCs/>
                      <w:sz w:val="16"/>
                      <w:szCs w:val="16"/>
                    </w:rPr>
                  </w:pPr>
                  <w:r w:rsidRPr="00A44EA5">
                    <w:rPr>
                      <w:rFonts w:cs="Arial"/>
                      <w:bCs/>
                      <w:sz w:val="16"/>
                      <w:szCs w:val="16"/>
                    </w:rPr>
                    <w:t>12. Town Buildings</w:t>
                  </w:r>
                </w:p>
              </w:tc>
              <w:tc>
                <w:tcPr>
                  <w:tcW w:w="2860" w:type="dxa"/>
                  <w:tcBorders>
                    <w:top w:val="nil"/>
                    <w:left w:val="nil"/>
                    <w:bottom w:val="nil"/>
                    <w:right w:val="nil"/>
                  </w:tcBorders>
                  <w:shd w:val="clear" w:color="auto" w:fill="auto"/>
                  <w:noWrap/>
                  <w:vAlign w:val="bottom"/>
                </w:tcPr>
                <w:p w14:paraId="6618903D" w14:textId="77777777" w:rsidR="00736C0A" w:rsidRPr="00A44EA5" w:rsidRDefault="00736C0A" w:rsidP="003510BA">
                  <w:pPr>
                    <w:jc w:val="right"/>
                    <w:rPr>
                      <w:rFonts w:cs="Arial"/>
                      <w:bCs/>
                      <w:sz w:val="16"/>
                      <w:szCs w:val="16"/>
                    </w:rPr>
                  </w:pPr>
                  <w:r>
                    <w:rPr>
                      <w:rFonts w:cs="Arial"/>
                      <w:bCs/>
                      <w:sz w:val="16"/>
                      <w:szCs w:val="16"/>
                    </w:rPr>
                    <w:t xml:space="preserve"> 98,080</w:t>
                  </w:r>
                </w:p>
              </w:tc>
              <w:tc>
                <w:tcPr>
                  <w:tcW w:w="2980" w:type="dxa"/>
                  <w:tcBorders>
                    <w:top w:val="nil"/>
                    <w:left w:val="nil"/>
                    <w:bottom w:val="nil"/>
                    <w:right w:val="nil"/>
                  </w:tcBorders>
                  <w:shd w:val="clear" w:color="auto" w:fill="auto"/>
                  <w:noWrap/>
                  <w:vAlign w:val="bottom"/>
                </w:tcPr>
                <w:p w14:paraId="57626A8C" w14:textId="77777777" w:rsidR="00736C0A" w:rsidRPr="00A44EA5" w:rsidRDefault="00736C0A" w:rsidP="003510BA">
                  <w:pPr>
                    <w:jc w:val="right"/>
                    <w:rPr>
                      <w:rFonts w:cs="Arial"/>
                      <w:bCs/>
                      <w:sz w:val="16"/>
                      <w:szCs w:val="16"/>
                    </w:rPr>
                  </w:pPr>
                  <w:r>
                    <w:rPr>
                      <w:rFonts w:cs="Arial"/>
                      <w:bCs/>
                      <w:sz w:val="16"/>
                      <w:szCs w:val="16"/>
                    </w:rPr>
                    <w:t>97,761</w:t>
                  </w:r>
                </w:p>
              </w:tc>
            </w:tr>
            <w:tr w:rsidR="00736C0A" w:rsidRPr="00A44EA5" w14:paraId="15649225" w14:textId="77777777" w:rsidTr="003510BA">
              <w:trPr>
                <w:trHeight w:val="285"/>
              </w:trPr>
              <w:tc>
                <w:tcPr>
                  <w:tcW w:w="2800" w:type="dxa"/>
                  <w:tcBorders>
                    <w:top w:val="nil"/>
                    <w:left w:val="nil"/>
                    <w:bottom w:val="nil"/>
                    <w:right w:val="nil"/>
                  </w:tcBorders>
                  <w:shd w:val="clear" w:color="auto" w:fill="auto"/>
                  <w:noWrap/>
                  <w:vAlign w:val="bottom"/>
                </w:tcPr>
                <w:p w14:paraId="56656337" w14:textId="77777777" w:rsidR="00736C0A" w:rsidRPr="00A44EA5" w:rsidRDefault="00736C0A" w:rsidP="003510BA">
                  <w:pPr>
                    <w:rPr>
                      <w:rFonts w:cs="Arial"/>
                      <w:b/>
                      <w:bCs/>
                      <w:sz w:val="16"/>
                      <w:szCs w:val="16"/>
                    </w:rPr>
                  </w:pPr>
                  <w:r w:rsidRPr="00A44EA5">
                    <w:rPr>
                      <w:rFonts w:cs="Arial"/>
                      <w:b/>
                      <w:bCs/>
                      <w:sz w:val="16"/>
                      <w:szCs w:val="16"/>
                    </w:rPr>
                    <w:t>General Government Subtotal</w:t>
                  </w:r>
                </w:p>
              </w:tc>
              <w:tc>
                <w:tcPr>
                  <w:tcW w:w="2860" w:type="dxa"/>
                  <w:tcBorders>
                    <w:top w:val="nil"/>
                    <w:left w:val="nil"/>
                    <w:bottom w:val="nil"/>
                    <w:right w:val="nil"/>
                  </w:tcBorders>
                  <w:shd w:val="clear" w:color="auto" w:fill="auto"/>
                  <w:noWrap/>
                  <w:vAlign w:val="bottom"/>
                </w:tcPr>
                <w:p w14:paraId="0A9C1F02" w14:textId="77777777" w:rsidR="00736C0A" w:rsidRPr="00A44EA5" w:rsidRDefault="00736C0A" w:rsidP="003510BA">
                  <w:pPr>
                    <w:jc w:val="right"/>
                    <w:rPr>
                      <w:rFonts w:cs="Arial"/>
                      <w:b/>
                      <w:bCs/>
                      <w:sz w:val="16"/>
                      <w:szCs w:val="16"/>
                    </w:rPr>
                  </w:pPr>
                  <w:r>
                    <w:rPr>
                      <w:rFonts w:cs="Arial"/>
                      <w:b/>
                      <w:bCs/>
                      <w:sz w:val="16"/>
                      <w:szCs w:val="16"/>
                    </w:rPr>
                    <w:t>3,434,685</w:t>
                  </w:r>
                </w:p>
              </w:tc>
              <w:tc>
                <w:tcPr>
                  <w:tcW w:w="2980" w:type="dxa"/>
                  <w:tcBorders>
                    <w:top w:val="nil"/>
                    <w:left w:val="nil"/>
                    <w:bottom w:val="nil"/>
                    <w:right w:val="nil"/>
                  </w:tcBorders>
                  <w:shd w:val="clear" w:color="auto" w:fill="auto"/>
                  <w:noWrap/>
                  <w:vAlign w:val="bottom"/>
                </w:tcPr>
                <w:p w14:paraId="225E4407" w14:textId="77777777" w:rsidR="00736C0A" w:rsidRPr="00A44EA5" w:rsidRDefault="00736C0A" w:rsidP="003510BA">
                  <w:pPr>
                    <w:jc w:val="right"/>
                    <w:rPr>
                      <w:rFonts w:cs="Arial"/>
                      <w:b/>
                      <w:bCs/>
                      <w:sz w:val="16"/>
                      <w:szCs w:val="16"/>
                    </w:rPr>
                  </w:pPr>
                  <w:r>
                    <w:rPr>
                      <w:rFonts w:cs="Arial"/>
                      <w:b/>
                      <w:bCs/>
                      <w:sz w:val="16"/>
                      <w:szCs w:val="16"/>
                    </w:rPr>
                    <w:t>3,517,393</w:t>
                  </w:r>
                </w:p>
              </w:tc>
            </w:tr>
            <w:tr w:rsidR="00736C0A" w:rsidRPr="00A44EA5" w14:paraId="65B73C1D" w14:textId="77777777" w:rsidTr="003510BA">
              <w:trPr>
                <w:trHeight w:val="285"/>
              </w:trPr>
              <w:tc>
                <w:tcPr>
                  <w:tcW w:w="2800" w:type="dxa"/>
                  <w:tcBorders>
                    <w:top w:val="nil"/>
                    <w:left w:val="nil"/>
                    <w:bottom w:val="nil"/>
                    <w:right w:val="nil"/>
                  </w:tcBorders>
                  <w:shd w:val="clear" w:color="auto" w:fill="auto"/>
                  <w:noWrap/>
                  <w:vAlign w:val="bottom"/>
                </w:tcPr>
                <w:p w14:paraId="4E474180" w14:textId="77777777" w:rsidR="00736C0A" w:rsidRPr="00A44EA5" w:rsidRDefault="00736C0A" w:rsidP="003510BA">
                  <w:pPr>
                    <w:rPr>
                      <w:rFonts w:cs="Arial"/>
                      <w:sz w:val="16"/>
                      <w:szCs w:val="16"/>
                    </w:rPr>
                  </w:pPr>
                  <w:r w:rsidRPr="00A44EA5">
                    <w:rPr>
                      <w:rFonts w:cs="Arial"/>
                      <w:sz w:val="16"/>
                      <w:szCs w:val="16"/>
                    </w:rPr>
                    <w:lastRenderedPageBreak/>
                    <w:t>13. Police Department</w:t>
                  </w:r>
                </w:p>
              </w:tc>
              <w:tc>
                <w:tcPr>
                  <w:tcW w:w="2860" w:type="dxa"/>
                  <w:tcBorders>
                    <w:top w:val="nil"/>
                    <w:left w:val="nil"/>
                    <w:bottom w:val="nil"/>
                    <w:right w:val="nil"/>
                  </w:tcBorders>
                  <w:shd w:val="clear" w:color="auto" w:fill="auto"/>
                  <w:noWrap/>
                  <w:vAlign w:val="bottom"/>
                </w:tcPr>
                <w:p w14:paraId="1EA89DD9" w14:textId="77777777" w:rsidR="00736C0A" w:rsidRPr="00A44EA5" w:rsidRDefault="00736C0A" w:rsidP="003510BA">
                  <w:pPr>
                    <w:jc w:val="right"/>
                    <w:rPr>
                      <w:rFonts w:cs="Arial"/>
                      <w:sz w:val="16"/>
                      <w:szCs w:val="16"/>
                    </w:rPr>
                  </w:pPr>
                  <w:r w:rsidRPr="00A44EA5">
                    <w:rPr>
                      <w:rFonts w:cs="Arial"/>
                      <w:sz w:val="16"/>
                      <w:szCs w:val="16"/>
                    </w:rPr>
                    <w:t>1,</w:t>
                  </w:r>
                  <w:r>
                    <w:rPr>
                      <w:rFonts w:cs="Arial"/>
                      <w:sz w:val="16"/>
                      <w:szCs w:val="16"/>
                    </w:rPr>
                    <w:t>374,042</w:t>
                  </w:r>
                </w:p>
              </w:tc>
              <w:tc>
                <w:tcPr>
                  <w:tcW w:w="2980" w:type="dxa"/>
                  <w:tcBorders>
                    <w:top w:val="nil"/>
                    <w:left w:val="nil"/>
                    <w:bottom w:val="nil"/>
                    <w:right w:val="nil"/>
                  </w:tcBorders>
                  <w:shd w:val="clear" w:color="auto" w:fill="auto"/>
                  <w:noWrap/>
                  <w:vAlign w:val="bottom"/>
                </w:tcPr>
                <w:p w14:paraId="45BC5936" w14:textId="77777777" w:rsidR="00736C0A" w:rsidRPr="00A44EA5" w:rsidRDefault="00736C0A" w:rsidP="003510BA">
                  <w:pPr>
                    <w:jc w:val="right"/>
                    <w:rPr>
                      <w:rFonts w:cs="Arial"/>
                      <w:sz w:val="16"/>
                      <w:szCs w:val="16"/>
                    </w:rPr>
                  </w:pPr>
                  <w:r w:rsidRPr="00A44EA5">
                    <w:rPr>
                      <w:rFonts w:cs="Arial"/>
                      <w:sz w:val="16"/>
                      <w:szCs w:val="16"/>
                    </w:rPr>
                    <w:t>1,</w:t>
                  </w:r>
                  <w:r>
                    <w:rPr>
                      <w:rFonts w:cs="Arial"/>
                      <w:sz w:val="16"/>
                      <w:szCs w:val="16"/>
                    </w:rPr>
                    <w:t>483,084</w:t>
                  </w:r>
                </w:p>
              </w:tc>
            </w:tr>
            <w:tr w:rsidR="00736C0A" w:rsidRPr="00A44EA5" w14:paraId="56B9CE4B" w14:textId="77777777" w:rsidTr="003510BA">
              <w:trPr>
                <w:trHeight w:val="285"/>
              </w:trPr>
              <w:tc>
                <w:tcPr>
                  <w:tcW w:w="2800" w:type="dxa"/>
                  <w:tcBorders>
                    <w:top w:val="nil"/>
                    <w:left w:val="nil"/>
                    <w:bottom w:val="nil"/>
                    <w:right w:val="nil"/>
                  </w:tcBorders>
                  <w:shd w:val="clear" w:color="auto" w:fill="auto"/>
                  <w:noWrap/>
                  <w:vAlign w:val="bottom"/>
                </w:tcPr>
                <w:p w14:paraId="418A1A06" w14:textId="77777777" w:rsidR="00736C0A" w:rsidRPr="00A44EA5" w:rsidRDefault="00736C0A" w:rsidP="003510BA">
                  <w:pPr>
                    <w:rPr>
                      <w:rFonts w:cs="Arial"/>
                      <w:sz w:val="16"/>
                      <w:szCs w:val="16"/>
                    </w:rPr>
                  </w:pPr>
                  <w:r w:rsidRPr="00A44EA5">
                    <w:rPr>
                      <w:rFonts w:cs="Arial"/>
                      <w:sz w:val="16"/>
                      <w:szCs w:val="16"/>
                    </w:rPr>
                    <w:t>14. Fire Department</w:t>
                  </w:r>
                </w:p>
              </w:tc>
              <w:tc>
                <w:tcPr>
                  <w:tcW w:w="2860" w:type="dxa"/>
                  <w:tcBorders>
                    <w:top w:val="nil"/>
                    <w:left w:val="nil"/>
                    <w:bottom w:val="nil"/>
                    <w:right w:val="nil"/>
                  </w:tcBorders>
                  <w:shd w:val="clear" w:color="auto" w:fill="auto"/>
                  <w:noWrap/>
                  <w:vAlign w:val="bottom"/>
                </w:tcPr>
                <w:p w14:paraId="6A152AD3" w14:textId="77777777" w:rsidR="00736C0A" w:rsidRPr="00A44EA5" w:rsidRDefault="00736C0A" w:rsidP="003510BA">
                  <w:pPr>
                    <w:jc w:val="right"/>
                    <w:rPr>
                      <w:rFonts w:cs="Arial"/>
                      <w:sz w:val="16"/>
                      <w:szCs w:val="16"/>
                    </w:rPr>
                  </w:pPr>
                  <w:r>
                    <w:rPr>
                      <w:rFonts w:cs="Arial"/>
                      <w:sz w:val="16"/>
                      <w:szCs w:val="16"/>
                    </w:rPr>
                    <w:t>653,274</w:t>
                  </w:r>
                </w:p>
              </w:tc>
              <w:tc>
                <w:tcPr>
                  <w:tcW w:w="2980" w:type="dxa"/>
                  <w:tcBorders>
                    <w:top w:val="nil"/>
                    <w:left w:val="nil"/>
                    <w:bottom w:val="nil"/>
                    <w:right w:val="nil"/>
                  </w:tcBorders>
                  <w:shd w:val="clear" w:color="auto" w:fill="auto"/>
                  <w:noWrap/>
                  <w:vAlign w:val="bottom"/>
                </w:tcPr>
                <w:p w14:paraId="4918C7E7" w14:textId="77777777" w:rsidR="00736C0A" w:rsidRPr="00A44EA5" w:rsidRDefault="00736C0A" w:rsidP="003510BA">
                  <w:pPr>
                    <w:jc w:val="right"/>
                    <w:rPr>
                      <w:rFonts w:cs="Arial"/>
                      <w:sz w:val="16"/>
                      <w:szCs w:val="16"/>
                    </w:rPr>
                  </w:pPr>
                  <w:r>
                    <w:rPr>
                      <w:rFonts w:cs="Arial"/>
                      <w:sz w:val="16"/>
                      <w:szCs w:val="16"/>
                    </w:rPr>
                    <w:t>738,417</w:t>
                  </w:r>
                </w:p>
              </w:tc>
            </w:tr>
            <w:tr w:rsidR="00736C0A" w:rsidRPr="00A44EA5" w14:paraId="1159EBE9" w14:textId="77777777" w:rsidTr="003510BA">
              <w:trPr>
                <w:trHeight w:val="285"/>
              </w:trPr>
              <w:tc>
                <w:tcPr>
                  <w:tcW w:w="2800" w:type="dxa"/>
                  <w:tcBorders>
                    <w:top w:val="nil"/>
                    <w:left w:val="nil"/>
                    <w:bottom w:val="nil"/>
                    <w:right w:val="nil"/>
                  </w:tcBorders>
                  <w:shd w:val="clear" w:color="auto" w:fill="auto"/>
                  <w:noWrap/>
                  <w:vAlign w:val="bottom"/>
                </w:tcPr>
                <w:p w14:paraId="312C0A3C" w14:textId="77777777" w:rsidR="00736C0A" w:rsidRPr="00A44EA5" w:rsidRDefault="00736C0A" w:rsidP="003510BA">
                  <w:pPr>
                    <w:rPr>
                      <w:rFonts w:cs="Arial"/>
                      <w:sz w:val="16"/>
                      <w:szCs w:val="16"/>
                    </w:rPr>
                  </w:pPr>
                  <w:r w:rsidRPr="00A44EA5">
                    <w:rPr>
                      <w:rFonts w:cs="Arial"/>
                      <w:sz w:val="16"/>
                      <w:szCs w:val="16"/>
                    </w:rPr>
                    <w:t>15. Emergency Management</w:t>
                  </w:r>
                </w:p>
              </w:tc>
              <w:tc>
                <w:tcPr>
                  <w:tcW w:w="2860" w:type="dxa"/>
                  <w:tcBorders>
                    <w:top w:val="nil"/>
                    <w:left w:val="nil"/>
                    <w:bottom w:val="nil"/>
                    <w:right w:val="nil"/>
                  </w:tcBorders>
                  <w:shd w:val="clear" w:color="auto" w:fill="auto"/>
                  <w:noWrap/>
                  <w:vAlign w:val="bottom"/>
                </w:tcPr>
                <w:p w14:paraId="0191645C" w14:textId="77777777" w:rsidR="00736C0A" w:rsidRPr="00A44EA5" w:rsidRDefault="00736C0A" w:rsidP="002F520A">
                  <w:pPr>
                    <w:jc w:val="right"/>
                    <w:rPr>
                      <w:rFonts w:cs="Arial"/>
                      <w:sz w:val="16"/>
                      <w:szCs w:val="16"/>
                    </w:rPr>
                  </w:pPr>
                  <w:r>
                    <w:rPr>
                      <w:rFonts w:cs="Arial"/>
                      <w:sz w:val="16"/>
                      <w:szCs w:val="16"/>
                    </w:rPr>
                    <w:t xml:space="preserve">                                            35,100</w:t>
                  </w:r>
                </w:p>
              </w:tc>
              <w:tc>
                <w:tcPr>
                  <w:tcW w:w="2980" w:type="dxa"/>
                  <w:tcBorders>
                    <w:top w:val="nil"/>
                    <w:left w:val="nil"/>
                    <w:bottom w:val="nil"/>
                    <w:right w:val="nil"/>
                  </w:tcBorders>
                  <w:shd w:val="clear" w:color="auto" w:fill="auto"/>
                  <w:noWrap/>
                  <w:vAlign w:val="bottom"/>
                </w:tcPr>
                <w:p w14:paraId="41C3D89E" w14:textId="77777777" w:rsidR="00736C0A" w:rsidRPr="00A44EA5" w:rsidRDefault="00736C0A" w:rsidP="003510BA">
                  <w:pPr>
                    <w:jc w:val="right"/>
                    <w:rPr>
                      <w:rFonts w:cs="Arial"/>
                      <w:sz w:val="16"/>
                      <w:szCs w:val="16"/>
                    </w:rPr>
                  </w:pPr>
                  <w:r w:rsidRPr="00A44EA5">
                    <w:rPr>
                      <w:rFonts w:cs="Arial"/>
                      <w:sz w:val="16"/>
                      <w:szCs w:val="16"/>
                    </w:rPr>
                    <w:t>3</w:t>
                  </w:r>
                  <w:r>
                    <w:rPr>
                      <w:rFonts w:cs="Arial"/>
                      <w:sz w:val="16"/>
                      <w:szCs w:val="16"/>
                    </w:rPr>
                    <w:t>6,605</w:t>
                  </w:r>
                </w:p>
              </w:tc>
            </w:tr>
            <w:tr w:rsidR="00736C0A" w:rsidRPr="00A44EA5" w14:paraId="09221C53" w14:textId="77777777" w:rsidTr="003510BA">
              <w:trPr>
                <w:trHeight w:val="285"/>
              </w:trPr>
              <w:tc>
                <w:tcPr>
                  <w:tcW w:w="2800" w:type="dxa"/>
                  <w:tcBorders>
                    <w:top w:val="nil"/>
                    <w:left w:val="nil"/>
                    <w:bottom w:val="nil"/>
                    <w:right w:val="nil"/>
                  </w:tcBorders>
                  <w:shd w:val="clear" w:color="auto" w:fill="auto"/>
                  <w:noWrap/>
                  <w:vAlign w:val="bottom"/>
                </w:tcPr>
                <w:p w14:paraId="41BC05AA" w14:textId="77777777" w:rsidR="00736C0A" w:rsidRPr="00A44EA5" w:rsidRDefault="00736C0A" w:rsidP="003510BA">
                  <w:pPr>
                    <w:rPr>
                      <w:rFonts w:cs="Arial"/>
                      <w:sz w:val="16"/>
                      <w:szCs w:val="16"/>
                    </w:rPr>
                  </w:pPr>
                  <w:r w:rsidRPr="00A44EA5">
                    <w:rPr>
                      <w:rFonts w:cs="Arial"/>
                      <w:sz w:val="16"/>
                      <w:szCs w:val="16"/>
                    </w:rPr>
                    <w:t>16. Ambulance Squad</w:t>
                  </w:r>
                </w:p>
              </w:tc>
              <w:tc>
                <w:tcPr>
                  <w:tcW w:w="2860" w:type="dxa"/>
                  <w:tcBorders>
                    <w:top w:val="nil"/>
                    <w:left w:val="nil"/>
                    <w:bottom w:val="nil"/>
                    <w:right w:val="nil"/>
                  </w:tcBorders>
                  <w:shd w:val="clear" w:color="auto" w:fill="auto"/>
                  <w:noWrap/>
                  <w:vAlign w:val="bottom"/>
                </w:tcPr>
                <w:p w14:paraId="65321130" w14:textId="77777777" w:rsidR="00736C0A" w:rsidRPr="00A44EA5" w:rsidRDefault="00736C0A" w:rsidP="003510BA">
                  <w:pPr>
                    <w:jc w:val="right"/>
                    <w:rPr>
                      <w:rFonts w:cs="Arial"/>
                      <w:sz w:val="16"/>
                      <w:szCs w:val="16"/>
                    </w:rPr>
                  </w:pPr>
                  <w:r>
                    <w:rPr>
                      <w:rFonts w:cs="Arial"/>
                      <w:sz w:val="16"/>
                      <w:szCs w:val="16"/>
                    </w:rPr>
                    <w:t>583,830</w:t>
                  </w:r>
                </w:p>
              </w:tc>
              <w:tc>
                <w:tcPr>
                  <w:tcW w:w="2980" w:type="dxa"/>
                  <w:tcBorders>
                    <w:top w:val="nil"/>
                    <w:left w:val="nil"/>
                    <w:bottom w:val="nil"/>
                    <w:right w:val="nil"/>
                  </w:tcBorders>
                  <w:shd w:val="clear" w:color="auto" w:fill="auto"/>
                  <w:noWrap/>
                  <w:vAlign w:val="bottom"/>
                </w:tcPr>
                <w:p w14:paraId="4CCA54C0" w14:textId="77777777" w:rsidR="00736C0A" w:rsidRPr="00A44EA5" w:rsidRDefault="00736C0A" w:rsidP="003510BA">
                  <w:pPr>
                    <w:jc w:val="right"/>
                    <w:rPr>
                      <w:rFonts w:cs="Arial"/>
                      <w:sz w:val="16"/>
                      <w:szCs w:val="16"/>
                    </w:rPr>
                  </w:pPr>
                  <w:r>
                    <w:rPr>
                      <w:rFonts w:cs="Arial"/>
                      <w:sz w:val="16"/>
                      <w:szCs w:val="16"/>
                    </w:rPr>
                    <w:t>599,660</w:t>
                  </w:r>
                </w:p>
              </w:tc>
            </w:tr>
            <w:tr w:rsidR="00736C0A" w:rsidRPr="00A44EA5" w14:paraId="34F38342" w14:textId="77777777" w:rsidTr="003510BA">
              <w:trPr>
                <w:trHeight w:val="285"/>
              </w:trPr>
              <w:tc>
                <w:tcPr>
                  <w:tcW w:w="2800" w:type="dxa"/>
                  <w:tcBorders>
                    <w:top w:val="nil"/>
                    <w:left w:val="nil"/>
                    <w:bottom w:val="nil"/>
                    <w:right w:val="nil"/>
                  </w:tcBorders>
                  <w:shd w:val="clear" w:color="auto" w:fill="auto"/>
                  <w:noWrap/>
                  <w:vAlign w:val="bottom"/>
                </w:tcPr>
                <w:p w14:paraId="7CA55612" w14:textId="77777777" w:rsidR="00736C0A" w:rsidRPr="00A44EA5" w:rsidRDefault="00736C0A" w:rsidP="003510BA">
                  <w:pPr>
                    <w:rPr>
                      <w:rFonts w:cs="Arial"/>
                      <w:b/>
                      <w:bCs/>
                      <w:sz w:val="16"/>
                      <w:szCs w:val="16"/>
                    </w:rPr>
                  </w:pPr>
                  <w:r w:rsidRPr="00A44EA5">
                    <w:rPr>
                      <w:rFonts w:cs="Arial"/>
                      <w:b/>
                      <w:bCs/>
                      <w:sz w:val="16"/>
                      <w:szCs w:val="16"/>
                    </w:rPr>
                    <w:t>Public Safety Subtotal</w:t>
                  </w:r>
                </w:p>
              </w:tc>
              <w:tc>
                <w:tcPr>
                  <w:tcW w:w="2860" w:type="dxa"/>
                  <w:tcBorders>
                    <w:top w:val="nil"/>
                    <w:left w:val="nil"/>
                    <w:bottom w:val="nil"/>
                    <w:right w:val="nil"/>
                  </w:tcBorders>
                  <w:shd w:val="clear" w:color="auto" w:fill="auto"/>
                  <w:noWrap/>
                  <w:vAlign w:val="bottom"/>
                </w:tcPr>
                <w:p w14:paraId="6DE3DA09" w14:textId="77777777" w:rsidR="00736C0A" w:rsidRPr="00A44EA5" w:rsidRDefault="00736C0A" w:rsidP="003510BA">
                  <w:pPr>
                    <w:jc w:val="right"/>
                    <w:rPr>
                      <w:rFonts w:cs="Arial"/>
                      <w:b/>
                      <w:bCs/>
                      <w:sz w:val="16"/>
                      <w:szCs w:val="16"/>
                    </w:rPr>
                  </w:pPr>
                  <w:r w:rsidRPr="00A44EA5">
                    <w:rPr>
                      <w:rFonts w:cs="Arial"/>
                      <w:b/>
                      <w:bCs/>
                      <w:sz w:val="16"/>
                      <w:szCs w:val="16"/>
                    </w:rPr>
                    <w:t>2,</w:t>
                  </w:r>
                  <w:r>
                    <w:rPr>
                      <w:rFonts w:cs="Arial"/>
                      <w:b/>
                      <w:bCs/>
                      <w:sz w:val="16"/>
                      <w:szCs w:val="16"/>
                    </w:rPr>
                    <w:t>646,246</w:t>
                  </w:r>
                </w:p>
              </w:tc>
              <w:tc>
                <w:tcPr>
                  <w:tcW w:w="2980" w:type="dxa"/>
                  <w:tcBorders>
                    <w:top w:val="nil"/>
                    <w:left w:val="nil"/>
                    <w:bottom w:val="nil"/>
                    <w:right w:val="nil"/>
                  </w:tcBorders>
                  <w:shd w:val="clear" w:color="auto" w:fill="auto"/>
                  <w:noWrap/>
                  <w:vAlign w:val="bottom"/>
                </w:tcPr>
                <w:p w14:paraId="593081E1" w14:textId="77777777" w:rsidR="00736C0A" w:rsidRPr="00A44EA5" w:rsidRDefault="00736C0A" w:rsidP="003510BA">
                  <w:pPr>
                    <w:jc w:val="right"/>
                    <w:rPr>
                      <w:rFonts w:cs="Arial"/>
                      <w:b/>
                      <w:bCs/>
                      <w:sz w:val="16"/>
                      <w:szCs w:val="16"/>
                    </w:rPr>
                  </w:pPr>
                  <w:r w:rsidRPr="00A44EA5">
                    <w:rPr>
                      <w:rFonts w:cs="Arial"/>
                      <w:b/>
                      <w:bCs/>
                      <w:sz w:val="16"/>
                      <w:szCs w:val="16"/>
                    </w:rPr>
                    <w:t>2,</w:t>
                  </w:r>
                  <w:r>
                    <w:rPr>
                      <w:rFonts w:cs="Arial"/>
                      <w:b/>
                      <w:bCs/>
                      <w:sz w:val="16"/>
                      <w:szCs w:val="16"/>
                    </w:rPr>
                    <w:t>857,766</w:t>
                  </w:r>
                </w:p>
              </w:tc>
            </w:tr>
            <w:tr w:rsidR="00736C0A" w:rsidRPr="00A44EA5" w14:paraId="6E7A333D" w14:textId="77777777" w:rsidTr="003510BA">
              <w:trPr>
                <w:trHeight w:val="285"/>
              </w:trPr>
              <w:tc>
                <w:tcPr>
                  <w:tcW w:w="2800" w:type="dxa"/>
                  <w:tcBorders>
                    <w:top w:val="nil"/>
                    <w:left w:val="nil"/>
                    <w:bottom w:val="nil"/>
                    <w:right w:val="nil"/>
                  </w:tcBorders>
                  <w:shd w:val="clear" w:color="auto" w:fill="auto"/>
                  <w:noWrap/>
                  <w:vAlign w:val="bottom"/>
                </w:tcPr>
                <w:p w14:paraId="7CFF51BD" w14:textId="77777777" w:rsidR="00736C0A" w:rsidRPr="00A44EA5" w:rsidRDefault="00736C0A" w:rsidP="003510BA">
                  <w:pPr>
                    <w:rPr>
                      <w:rFonts w:cs="Arial"/>
                      <w:sz w:val="16"/>
                      <w:szCs w:val="16"/>
                    </w:rPr>
                  </w:pPr>
                  <w:r w:rsidRPr="00A44EA5">
                    <w:rPr>
                      <w:rFonts w:cs="Arial"/>
                      <w:sz w:val="16"/>
                      <w:szCs w:val="16"/>
                    </w:rPr>
                    <w:t>1</w:t>
                  </w:r>
                  <w:r>
                    <w:rPr>
                      <w:rFonts w:cs="Arial"/>
                      <w:sz w:val="16"/>
                      <w:szCs w:val="16"/>
                    </w:rPr>
                    <w:t>7</w:t>
                  </w:r>
                  <w:r w:rsidRPr="00A44EA5">
                    <w:rPr>
                      <w:rFonts w:cs="Arial"/>
                      <w:sz w:val="16"/>
                      <w:szCs w:val="16"/>
                    </w:rPr>
                    <w:t>. Vocational Education</w:t>
                  </w:r>
                </w:p>
              </w:tc>
              <w:tc>
                <w:tcPr>
                  <w:tcW w:w="2860" w:type="dxa"/>
                  <w:tcBorders>
                    <w:top w:val="nil"/>
                    <w:left w:val="nil"/>
                    <w:bottom w:val="nil"/>
                    <w:right w:val="nil"/>
                  </w:tcBorders>
                  <w:shd w:val="clear" w:color="auto" w:fill="auto"/>
                  <w:noWrap/>
                  <w:vAlign w:val="bottom"/>
                </w:tcPr>
                <w:p w14:paraId="69EFCCE6" w14:textId="77777777" w:rsidR="00736C0A" w:rsidRPr="00956B5C" w:rsidRDefault="00736C0A" w:rsidP="003510BA">
                  <w:pPr>
                    <w:jc w:val="right"/>
                    <w:rPr>
                      <w:rFonts w:cs="Arial"/>
                      <w:sz w:val="16"/>
                      <w:szCs w:val="16"/>
                    </w:rPr>
                  </w:pPr>
                  <w:r w:rsidRPr="00956B5C">
                    <w:rPr>
                      <w:rFonts w:cs="Arial"/>
                      <w:sz w:val="16"/>
                      <w:szCs w:val="16"/>
                    </w:rPr>
                    <w:t>1</w:t>
                  </w:r>
                  <w:r>
                    <w:rPr>
                      <w:rFonts w:cs="Arial"/>
                      <w:sz w:val="16"/>
                      <w:szCs w:val="16"/>
                    </w:rPr>
                    <w:t>97,101</w:t>
                  </w:r>
                </w:p>
              </w:tc>
              <w:tc>
                <w:tcPr>
                  <w:tcW w:w="2980" w:type="dxa"/>
                  <w:tcBorders>
                    <w:top w:val="nil"/>
                    <w:left w:val="nil"/>
                    <w:bottom w:val="nil"/>
                    <w:right w:val="nil"/>
                  </w:tcBorders>
                  <w:shd w:val="clear" w:color="auto" w:fill="auto"/>
                  <w:noWrap/>
                  <w:vAlign w:val="bottom"/>
                </w:tcPr>
                <w:p w14:paraId="2F947C88" w14:textId="77777777" w:rsidR="00736C0A" w:rsidRPr="00A44EA5" w:rsidRDefault="00736C0A" w:rsidP="003510BA">
                  <w:pPr>
                    <w:jc w:val="right"/>
                    <w:rPr>
                      <w:rFonts w:cs="Arial"/>
                      <w:sz w:val="16"/>
                      <w:szCs w:val="16"/>
                    </w:rPr>
                  </w:pPr>
                  <w:r>
                    <w:rPr>
                      <w:rFonts w:cs="Arial"/>
                      <w:sz w:val="16"/>
                      <w:szCs w:val="16"/>
                    </w:rPr>
                    <w:t>196,220</w:t>
                  </w:r>
                </w:p>
              </w:tc>
            </w:tr>
            <w:tr w:rsidR="00736C0A" w:rsidRPr="00A44EA5" w14:paraId="78B89C7F" w14:textId="77777777" w:rsidTr="003510BA">
              <w:trPr>
                <w:trHeight w:val="285"/>
              </w:trPr>
              <w:tc>
                <w:tcPr>
                  <w:tcW w:w="2800" w:type="dxa"/>
                  <w:tcBorders>
                    <w:top w:val="nil"/>
                    <w:left w:val="nil"/>
                    <w:bottom w:val="nil"/>
                    <w:right w:val="nil"/>
                  </w:tcBorders>
                  <w:shd w:val="clear" w:color="auto" w:fill="auto"/>
                  <w:noWrap/>
                  <w:vAlign w:val="bottom"/>
                </w:tcPr>
                <w:p w14:paraId="610C9016" w14:textId="77777777" w:rsidR="00736C0A" w:rsidRPr="00A44EA5" w:rsidRDefault="00736C0A" w:rsidP="003510BA">
                  <w:pPr>
                    <w:rPr>
                      <w:rFonts w:cs="Arial"/>
                      <w:b/>
                      <w:sz w:val="16"/>
                      <w:szCs w:val="16"/>
                    </w:rPr>
                  </w:pPr>
                  <w:r w:rsidRPr="00A44EA5">
                    <w:rPr>
                      <w:rFonts w:cs="Arial"/>
                      <w:b/>
                      <w:sz w:val="16"/>
                      <w:szCs w:val="16"/>
                    </w:rPr>
                    <w:t>Education Subtotal</w:t>
                  </w:r>
                </w:p>
              </w:tc>
              <w:tc>
                <w:tcPr>
                  <w:tcW w:w="2860" w:type="dxa"/>
                  <w:tcBorders>
                    <w:top w:val="nil"/>
                    <w:left w:val="nil"/>
                    <w:bottom w:val="nil"/>
                    <w:right w:val="nil"/>
                  </w:tcBorders>
                  <w:shd w:val="clear" w:color="auto" w:fill="auto"/>
                  <w:noWrap/>
                  <w:vAlign w:val="bottom"/>
                </w:tcPr>
                <w:p w14:paraId="3A008F9B" w14:textId="77777777" w:rsidR="00736C0A" w:rsidRPr="00956B5C" w:rsidRDefault="00736C0A" w:rsidP="003510BA">
                  <w:pPr>
                    <w:jc w:val="right"/>
                    <w:rPr>
                      <w:rFonts w:cs="Arial"/>
                      <w:b/>
                      <w:sz w:val="16"/>
                      <w:szCs w:val="16"/>
                    </w:rPr>
                  </w:pPr>
                  <w:r w:rsidRPr="00956B5C">
                    <w:rPr>
                      <w:rFonts w:cs="Arial"/>
                      <w:b/>
                      <w:sz w:val="16"/>
                      <w:szCs w:val="16"/>
                    </w:rPr>
                    <w:t xml:space="preserve">  1</w:t>
                  </w:r>
                  <w:r>
                    <w:rPr>
                      <w:rFonts w:cs="Arial"/>
                      <w:b/>
                      <w:sz w:val="16"/>
                      <w:szCs w:val="16"/>
                    </w:rPr>
                    <w:t>97,101</w:t>
                  </w:r>
                </w:p>
              </w:tc>
              <w:tc>
                <w:tcPr>
                  <w:tcW w:w="2980" w:type="dxa"/>
                  <w:tcBorders>
                    <w:top w:val="nil"/>
                    <w:left w:val="nil"/>
                    <w:bottom w:val="nil"/>
                    <w:right w:val="nil"/>
                  </w:tcBorders>
                  <w:shd w:val="clear" w:color="auto" w:fill="auto"/>
                  <w:noWrap/>
                  <w:vAlign w:val="bottom"/>
                </w:tcPr>
                <w:p w14:paraId="42921190" w14:textId="77777777" w:rsidR="00736C0A" w:rsidRPr="00A44EA5" w:rsidRDefault="00736C0A" w:rsidP="003510BA">
                  <w:pPr>
                    <w:jc w:val="right"/>
                    <w:rPr>
                      <w:rFonts w:cs="Arial"/>
                      <w:b/>
                      <w:sz w:val="16"/>
                      <w:szCs w:val="16"/>
                    </w:rPr>
                  </w:pPr>
                  <w:r w:rsidRPr="00A44EA5">
                    <w:rPr>
                      <w:rFonts w:cs="Arial"/>
                      <w:b/>
                      <w:sz w:val="16"/>
                      <w:szCs w:val="16"/>
                    </w:rPr>
                    <w:t>1</w:t>
                  </w:r>
                  <w:r>
                    <w:rPr>
                      <w:rFonts w:cs="Arial"/>
                      <w:b/>
                      <w:sz w:val="16"/>
                      <w:szCs w:val="16"/>
                    </w:rPr>
                    <w:t>96,220</w:t>
                  </w:r>
                </w:p>
              </w:tc>
            </w:tr>
            <w:tr w:rsidR="00736C0A" w:rsidRPr="00A44EA5" w14:paraId="0D26CF2F" w14:textId="77777777" w:rsidTr="003510BA">
              <w:trPr>
                <w:trHeight w:val="285"/>
              </w:trPr>
              <w:tc>
                <w:tcPr>
                  <w:tcW w:w="2800" w:type="dxa"/>
                  <w:tcBorders>
                    <w:top w:val="nil"/>
                    <w:left w:val="nil"/>
                    <w:bottom w:val="nil"/>
                    <w:right w:val="nil"/>
                  </w:tcBorders>
                  <w:shd w:val="clear" w:color="auto" w:fill="auto"/>
                  <w:noWrap/>
                  <w:vAlign w:val="bottom"/>
                </w:tcPr>
                <w:p w14:paraId="5D58B683" w14:textId="77777777" w:rsidR="00736C0A" w:rsidRPr="00A44EA5" w:rsidRDefault="00736C0A" w:rsidP="003510BA">
                  <w:pPr>
                    <w:rPr>
                      <w:rFonts w:cs="Arial"/>
                      <w:sz w:val="16"/>
                      <w:szCs w:val="16"/>
                    </w:rPr>
                  </w:pPr>
                  <w:r w:rsidRPr="00A44EA5">
                    <w:rPr>
                      <w:rFonts w:cs="Arial"/>
                      <w:sz w:val="16"/>
                      <w:szCs w:val="16"/>
                    </w:rPr>
                    <w:t>1</w:t>
                  </w:r>
                  <w:r>
                    <w:rPr>
                      <w:rFonts w:cs="Arial"/>
                      <w:sz w:val="16"/>
                      <w:szCs w:val="16"/>
                    </w:rPr>
                    <w:t>8</w:t>
                  </w:r>
                  <w:r w:rsidRPr="00A44EA5">
                    <w:rPr>
                      <w:rFonts w:cs="Arial"/>
                      <w:sz w:val="16"/>
                      <w:szCs w:val="16"/>
                    </w:rPr>
                    <w:t>. Highway Department</w:t>
                  </w:r>
                </w:p>
              </w:tc>
              <w:tc>
                <w:tcPr>
                  <w:tcW w:w="2860" w:type="dxa"/>
                  <w:tcBorders>
                    <w:top w:val="nil"/>
                    <w:left w:val="nil"/>
                    <w:bottom w:val="nil"/>
                    <w:right w:val="nil"/>
                  </w:tcBorders>
                  <w:shd w:val="clear" w:color="auto" w:fill="auto"/>
                  <w:noWrap/>
                  <w:vAlign w:val="bottom"/>
                </w:tcPr>
                <w:p w14:paraId="2F5E9B87" w14:textId="77777777" w:rsidR="00736C0A" w:rsidRPr="00A44EA5" w:rsidRDefault="00736C0A" w:rsidP="003510BA">
                  <w:pPr>
                    <w:jc w:val="right"/>
                    <w:rPr>
                      <w:rFonts w:cs="Arial"/>
                      <w:sz w:val="16"/>
                      <w:szCs w:val="16"/>
                    </w:rPr>
                  </w:pPr>
                  <w:r>
                    <w:rPr>
                      <w:rFonts w:cs="Arial"/>
                      <w:sz w:val="16"/>
                      <w:szCs w:val="16"/>
                    </w:rPr>
                    <w:t>731,546</w:t>
                  </w:r>
                </w:p>
              </w:tc>
              <w:tc>
                <w:tcPr>
                  <w:tcW w:w="2980" w:type="dxa"/>
                  <w:tcBorders>
                    <w:top w:val="nil"/>
                    <w:left w:val="nil"/>
                    <w:bottom w:val="nil"/>
                    <w:right w:val="nil"/>
                  </w:tcBorders>
                  <w:shd w:val="clear" w:color="auto" w:fill="auto"/>
                  <w:noWrap/>
                  <w:vAlign w:val="bottom"/>
                </w:tcPr>
                <w:p w14:paraId="5B815F03" w14:textId="77777777" w:rsidR="00736C0A" w:rsidRPr="00A44EA5" w:rsidRDefault="00736C0A" w:rsidP="003510BA">
                  <w:pPr>
                    <w:jc w:val="right"/>
                    <w:rPr>
                      <w:rFonts w:cs="Arial"/>
                      <w:sz w:val="16"/>
                      <w:szCs w:val="16"/>
                    </w:rPr>
                  </w:pPr>
                  <w:r>
                    <w:rPr>
                      <w:rFonts w:cs="Arial"/>
                      <w:sz w:val="16"/>
                      <w:szCs w:val="16"/>
                    </w:rPr>
                    <w:t>776,786</w:t>
                  </w:r>
                </w:p>
              </w:tc>
            </w:tr>
            <w:tr w:rsidR="00736C0A" w:rsidRPr="00A44EA5" w14:paraId="7D24684F" w14:textId="77777777" w:rsidTr="003510BA">
              <w:trPr>
                <w:trHeight w:val="285"/>
              </w:trPr>
              <w:tc>
                <w:tcPr>
                  <w:tcW w:w="2800" w:type="dxa"/>
                  <w:tcBorders>
                    <w:top w:val="nil"/>
                    <w:left w:val="nil"/>
                    <w:bottom w:val="nil"/>
                    <w:right w:val="nil"/>
                  </w:tcBorders>
                  <w:shd w:val="clear" w:color="auto" w:fill="auto"/>
                  <w:noWrap/>
                  <w:vAlign w:val="bottom"/>
                </w:tcPr>
                <w:p w14:paraId="24E6F06E" w14:textId="77777777" w:rsidR="00736C0A" w:rsidRPr="00A44EA5" w:rsidRDefault="00736C0A" w:rsidP="003510BA">
                  <w:pPr>
                    <w:rPr>
                      <w:rFonts w:cs="Arial"/>
                      <w:sz w:val="16"/>
                      <w:szCs w:val="16"/>
                    </w:rPr>
                  </w:pPr>
                  <w:r>
                    <w:rPr>
                      <w:rFonts w:cs="Arial"/>
                      <w:sz w:val="16"/>
                      <w:szCs w:val="16"/>
                    </w:rPr>
                    <w:t>19</w:t>
                  </w:r>
                  <w:r w:rsidRPr="00A44EA5">
                    <w:rPr>
                      <w:rFonts w:cs="Arial"/>
                      <w:sz w:val="16"/>
                      <w:szCs w:val="16"/>
                    </w:rPr>
                    <w:t>. Snow &amp; Ice</w:t>
                  </w:r>
                </w:p>
              </w:tc>
              <w:tc>
                <w:tcPr>
                  <w:tcW w:w="2860" w:type="dxa"/>
                  <w:tcBorders>
                    <w:top w:val="nil"/>
                    <w:left w:val="nil"/>
                    <w:bottom w:val="nil"/>
                    <w:right w:val="nil"/>
                  </w:tcBorders>
                  <w:shd w:val="clear" w:color="auto" w:fill="auto"/>
                  <w:noWrap/>
                  <w:vAlign w:val="bottom"/>
                </w:tcPr>
                <w:p w14:paraId="4AA261D6" w14:textId="77777777" w:rsidR="00736C0A" w:rsidRPr="00A44EA5" w:rsidRDefault="00736C0A" w:rsidP="003510BA">
                  <w:pPr>
                    <w:jc w:val="right"/>
                    <w:rPr>
                      <w:rFonts w:cs="Arial"/>
                      <w:sz w:val="16"/>
                      <w:szCs w:val="16"/>
                    </w:rPr>
                  </w:pPr>
                  <w:r w:rsidRPr="00A44EA5">
                    <w:rPr>
                      <w:rFonts w:cs="Arial"/>
                      <w:sz w:val="16"/>
                      <w:szCs w:val="16"/>
                    </w:rPr>
                    <w:t>257,005</w:t>
                  </w:r>
                </w:p>
              </w:tc>
              <w:tc>
                <w:tcPr>
                  <w:tcW w:w="2980" w:type="dxa"/>
                  <w:tcBorders>
                    <w:top w:val="nil"/>
                    <w:left w:val="nil"/>
                    <w:bottom w:val="nil"/>
                    <w:right w:val="nil"/>
                  </w:tcBorders>
                  <w:shd w:val="clear" w:color="auto" w:fill="auto"/>
                  <w:noWrap/>
                  <w:vAlign w:val="bottom"/>
                </w:tcPr>
                <w:p w14:paraId="52901938" w14:textId="77777777" w:rsidR="00736C0A" w:rsidRPr="00A44EA5" w:rsidRDefault="00736C0A" w:rsidP="003510BA">
                  <w:pPr>
                    <w:jc w:val="right"/>
                    <w:rPr>
                      <w:rFonts w:cs="Arial"/>
                      <w:sz w:val="16"/>
                      <w:szCs w:val="16"/>
                    </w:rPr>
                  </w:pPr>
                  <w:r w:rsidRPr="00A44EA5">
                    <w:rPr>
                      <w:rFonts w:cs="Arial"/>
                      <w:sz w:val="16"/>
                      <w:szCs w:val="16"/>
                    </w:rPr>
                    <w:t>257,0</w:t>
                  </w:r>
                  <w:r>
                    <w:rPr>
                      <w:rFonts w:cs="Arial"/>
                      <w:sz w:val="16"/>
                      <w:szCs w:val="16"/>
                    </w:rPr>
                    <w:t>05</w:t>
                  </w:r>
                </w:p>
              </w:tc>
            </w:tr>
            <w:tr w:rsidR="00736C0A" w:rsidRPr="00A44EA5" w14:paraId="1B043F00" w14:textId="77777777" w:rsidTr="003510BA">
              <w:trPr>
                <w:trHeight w:val="285"/>
              </w:trPr>
              <w:tc>
                <w:tcPr>
                  <w:tcW w:w="2800" w:type="dxa"/>
                  <w:tcBorders>
                    <w:top w:val="nil"/>
                    <w:left w:val="nil"/>
                    <w:bottom w:val="nil"/>
                    <w:right w:val="nil"/>
                  </w:tcBorders>
                  <w:shd w:val="clear" w:color="auto" w:fill="auto"/>
                  <w:noWrap/>
                  <w:vAlign w:val="bottom"/>
                </w:tcPr>
                <w:p w14:paraId="78C29F46" w14:textId="77777777" w:rsidR="00736C0A" w:rsidRPr="00A44EA5" w:rsidRDefault="00736C0A" w:rsidP="003510BA">
                  <w:pPr>
                    <w:rPr>
                      <w:rFonts w:cs="Arial"/>
                      <w:sz w:val="16"/>
                      <w:szCs w:val="16"/>
                    </w:rPr>
                  </w:pPr>
                  <w:r w:rsidRPr="00A44EA5">
                    <w:rPr>
                      <w:rFonts w:cs="Arial"/>
                      <w:sz w:val="16"/>
                      <w:szCs w:val="16"/>
                    </w:rPr>
                    <w:t>2</w:t>
                  </w:r>
                  <w:r>
                    <w:rPr>
                      <w:rFonts w:cs="Arial"/>
                      <w:sz w:val="16"/>
                      <w:szCs w:val="16"/>
                    </w:rPr>
                    <w:t>0</w:t>
                  </w:r>
                  <w:r w:rsidRPr="00A44EA5">
                    <w:rPr>
                      <w:rFonts w:cs="Arial"/>
                      <w:sz w:val="16"/>
                      <w:szCs w:val="16"/>
                    </w:rPr>
                    <w:t>. Cemetery</w:t>
                  </w:r>
                </w:p>
              </w:tc>
              <w:tc>
                <w:tcPr>
                  <w:tcW w:w="2860" w:type="dxa"/>
                  <w:tcBorders>
                    <w:top w:val="nil"/>
                    <w:left w:val="nil"/>
                    <w:bottom w:val="nil"/>
                    <w:right w:val="nil"/>
                  </w:tcBorders>
                  <w:shd w:val="clear" w:color="auto" w:fill="auto"/>
                  <w:noWrap/>
                  <w:vAlign w:val="bottom"/>
                </w:tcPr>
                <w:p w14:paraId="5D6534F1" w14:textId="77777777" w:rsidR="00736C0A" w:rsidRPr="00A44EA5" w:rsidRDefault="00736C0A" w:rsidP="003510BA">
                  <w:pPr>
                    <w:jc w:val="right"/>
                    <w:rPr>
                      <w:rFonts w:cs="Arial"/>
                      <w:sz w:val="16"/>
                      <w:szCs w:val="16"/>
                    </w:rPr>
                  </w:pPr>
                  <w:r>
                    <w:rPr>
                      <w:rFonts w:cs="Arial"/>
                      <w:sz w:val="16"/>
                      <w:szCs w:val="16"/>
                    </w:rPr>
                    <w:t xml:space="preserve"> 32,397</w:t>
                  </w:r>
                </w:p>
              </w:tc>
              <w:tc>
                <w:tcPr>
                  <w:tcW w:w="2980" w:type="dxa"/>
                  <w:tcBorders>
                    <w:top w:val="nil"/>
                    <w:left w:val="nil"/>
                    <w:bottom w:val="nil"/>
                    <w:right w:val="nil"/>
                  </w:tcBorders>
                  <w:shd w:val="clear" w:color="auto" w:fill="auto"/>
                  <w:noWrap/>
                  <w:vAlign w:val="bottom"/>
                </w:tcPr>
                <w:p w14:paraId="0EACECC7" w14:textId="77777777" w:rsidR="00736C0A" w:rsidRPr="00A44EA5" w:rsidRDefault="00736C0A" w:rsidP="003510BA">
                  <w:pPr>
                    <w:jc w:val="right"/>
                    <w:rPr>
                      <w:rFonts w:cs="Arial"/>
                      <w:sz w:val="16"/>
                      <w:szCs w:val="16"/>
                    </w:rPr>
                  </w:pPr>
                  <w:r>
                    <w:rPr>
                      <w:rFonts w:cs="Arial"/>
                      <w:sz w:val="16"/>
                      <w:szCs w:val="16"/>
                    </w:rPr>
                    <w:t xml:space="preserve"> 33,097</w:t>
                  </w:r>
                </w:p>
              </w:tc>
            </w:tr>
            <w:tr w:rsidR="00736C0A" w:rsidRPr="00A44EA5" w14:paraId="032522E2" w14:textId="77777777" w:rsidTr="003510BA">
              <w:trPr>
                <w:trHeight w:val="285"/>
              </w:trPr>
              <w:tc>
                <w:tcPr>
                  <w:tcW w:w="2800" w:type="dxa"/>
                  <w:tcBorders>
                    <w:top w:val="nil"/>
                    <w:left w:val="nil"/>
                    <w:bottom w:val="nil"/>
                    <w:right w:val="nil"/>
                  </w:tcBorders>
                  <w:shd w:val="clear" w:color="auto" w:fill="auto"/>
                  <w:noWrap/>
                  <w:vAlign w:val="bottom"/>
                </w:tcPr>
                <w:p w14:paraId="0CF19907" w14:textId="77777777" w:rsidR="00736C0A" w:rsidRPr="00A44EA5" w:rsidRDefault="00736C0A" w:rsidP="003510BA">
                  <w:pPr>
                    <w:rPr>
                      <w:rFonts w:cs="Arial"/>
                      <w:b/>
                      <w:bCs/>
                      <w:sz w:val="16"/>
                      <w:szCs w:val="16"/>
                    </w:rPr>
                  </w:pPr>
                  <w:r w:rsidRPr="00A44EA5">
                    <w:rPr>
                      <w:rFonts w:cs="Arial"/>
                      <w:b/>
                      <w:bCs/>
                      <w:sz w:val="16"/>
                      <w:szCs w:val="16"/>
                    </w:rPr>
                    <w:t>Public Works Subtotal</w:t>
                  </w:r>
                </w:p>
              </w:tc>
              <w:tc>
                <w:tcPr>
                  <w:tcW w:w="2860" w:type="dxa"/>
                  <w:tcBorders>
                    <w:top w:val="nil"/>
                    <w:left w:val="nil"/>
                    <w:bottom w:val="nil"/>
                    <w:right w:val="nil"/>
                  </w:tcBorders>
                  <w:shd w:val="clear" w:color="auto" w:fill="auto"/>
                  <w:noWrap/>
                  <w:vAlign w:val="bottom"/>
                </w:tcPr>
                <w:p w14:paraId="2B885399" w14:textId="77777777" w:rsidR="00736C0A" w:rsidRPr="00A44EA5" w:rsidRDefault="00736C0A" w:rsidP="003510BA">
                  <w:pPr>
                    <w:jc w:val="right"/>
                    <w:rPr>
                      <w:rFonts w:cs="Arial"/>
                      <w:b/>
                      <w:bCs/>
                      <w:sz w:val="16"/>
                      <w:szCs w:val="16"/>
                    </w:rPr>
                  </w:pPr>
                  <w:r>
                    <w:rPr>
                      <w:rFonts w:cs="Arial"/>
                      <w:b/>
                      <w:bCs/>
                      <w:sz w:val="16"/>
                      <w:szCs w:val="16"/>
                    </w:rPr>
                    <w:t>1,020,948</w:t>
                  </w:r>
                </w:p>
              </w:tc>
              <w:tc>
                <w:tcPr>
                  <w:tcW w:w="2980" w:type="dxa"/>
                  <w:tcBorders>
                    <w:top w:val="nil"/>
                    <w:left w:val="nil"/>
                    <w:bottom w:val="nil"/>
                    <w:right w:val="nil"/>
                  </w:tcBorders>
                  <w:shd w:val="clear" w:color="auto" w:fill="auto"/>
                  <w:noWrap/>
                  <w:vAlign w:val="bottom"/>
                </w:tcPr>
                <w:p w14:paraId="27FBD4F2" w14:textId="77777777" w:rsidR="00736C0A" w:rsidRPr="00A44EA5" w:rsidRDefault="00736C0A" w:rsidP="003510BA">
                  <w:pPr>
                    <w:jc w:val="right"/>
                    <w:rPr>
                      <w:rFonts w:cs="Arial"/>
                      <w:b/>
                      <w:bCs/>
                      <w:sz w:val="16"/>
                      <w:szCs w:val="16"/>
                    </w:rPr>
                  </w:pPr>
                  <w:r>
                    <w:rPr>
                      <w:rFonts w:cs="Arial"/>
                      <w:b/>
                      <w:bCs/>
                      <w:sz w:val="16"/>
                      <w:szCs w:val="16"/>
                    </w:rPr>
                    <w:t>1,066,888</w:t>
                  </w:r>
                </w:p>
              </w:tc>
            </w:tr>
            <w:tr w:rsidR="00736C0A" w:rsidRPr="00A44EA5" w14:paraId="39B89B19" w14:textId="77777777" w:rsidTr="003510BA">
              <w:trPr>
                <w:trHeight w:val="285"/>
              </w:trPr>
              <w:tc>
                <w:tcPr>
                  <w:tcW w:w="2800" w:type="dxa"/>
                  <w:tcBorders>
                    <w:top w:val="nil"/>
                    <w:left w:val="nil"/>
                    <w:bottom w:val="nil"/>
                    <w:right w:val="nil"/>
                  </w:tcBorders>
                  <w:shd w:val="clear" w:color="auto" w:fill="auto"/>
                  <w:noWrap/>
                  <w:vAlign w:val="bottom"/>
                </w:tcPr>
                <w:p w14:paraId="42B7D8D8" w14:textId="77777777" w:rsidR="00736C0A" w:rsidRPr="00A44EA5" w:rsidRDefault="00736C0A" w:rsidP="003510BA">
                  <w:pPr>
                    <w:rPr>
                      <w:rFonts w:cs="Arial"/>
                      <w:sz w:val="16"/>
                      <w:szCs w:val="16"/>
                    </w:rPr>
                  </w:pPr>
                  <w:r>
                    <w:rPr>
                      <w:rFonts w:cs="Arial"/>
                      <w:sz w:val="16"/>
                      <w:szCs w:val="16"/>
                    </w:rPr>
                    <w:t>21</w:t>
                  </w:r>
                  <w:r w:rsidRPr="00A44EA5">
                    <w:rPr>
                      <w:rFonts w:cs="Arial"/>
                      <w:sz w:val="16"/>
                      <w:szCs w:val="16"/>
                    </w:rPr>
                    <w:t>. Board of Health</w:t>
                  </w:r>
                </w:p>
              </w:tc>
              <w:tc>
                <w:tcPr>
                  <w:tcW w:w="2860" w:type="dxa"/>
                  <w:tcBorders>
                    <w:top w:val="nil"/>
                    <w:left w:val="nil"/>
                    <w:bottom w:val="nil"/>
                    <w:right w:val="nil"/>
                  </w:tcBorders>
                  <w:shd w:val="clear" w:color="auto" w:fill="auto"/>
                  <w:noWrap/>
                  <w:vAlign w:val="bottom"/>
                </w:tcPr>
                <w:p w14:paraId="2206BEC6" w14:textId="77777777" w:rsidR="00736C0A" w:rsidRPr="00A44EA5" w:rsidRDefault="00736C0A" w:rsidP="003510BA">
                  <w:pPr>
                    <w:jc w:val="right"/>
                    <w:rPr>
                      <w:rFonts w:cs="Arial"/>
                      <w:sz w:val="16"/>
                      <w:szCs w:val="16"/>
                    </w:rPr>
                  </w:pPr>
                  <w:r>
                    <w:rPr>
                      <w:rFonts w:cs="Arial"/>
                      <w:sz w:val="16"/>
                      <w:szCs w:val="16"/>
                    </w:rPr>
                    <w:t>213,893</w:t>
                  </w:r>
                </w:p>
              </w:tc>
              <w:tc>
                <w:tcPr>
                  <w:tcW w:w="2980" w:type="dxa"/>
                  <w:tcBorders>
                    <w:top w:val="nil"/>
                    <w:left w:val="nil"/>
                    <w:bottom w:val="nil"/>
                    <w:right w:val="nil"/>
                  </w:tcBorders>
                  <w:shd w:val="clear" w:color="auto" w:fill="auto"/>
                  <w:noWrap/>
                  <w:vAlign w:val="bottom"/>
                </w:tcPr>
                <w:p w14:paraId="77D17669" w14:textId="77777777" w:rsidR="00736C0A" w:rsidRPr="00A44EA5" w:rsidRDefault="00736C0A" w:rsidP="003510BA">
                  <w:pPr>
                    <w:jc w:val="right"/>
                    <w:rPr>
                      <w:rFonts w:cs="Arial"/>
                      <w:sz w:val="16"/>
                      <w:szCs w:val="16"/>
                    </w:rPr>
                  </w:pPr>
                  <w:r>
                    <w:rPr>
                      <w:rFonts w:cs="Arial"/>
                      <w:sz w:val="16"/>
                      <w:szCs w:val="16"/>
                    </w:rPr>
                    <w:t>220,849</w:t>
                  </w:r>
                </w:p>
              </w:tc>
            </w:tr>
            <w:tr w:rsidR="00736C0A" w:rsidRPr="00A44EA5" w14:paraId="1B58DA41" w14:textId="77777777" w:rsidTr="003510BA">
              <w:trPr>
                <w:trHeight w:val="285"/>
              </w:trPr>
              <w:tc>
                <w:tcPr>
                  <w:tcW w:w="2800" w:type="dxa"/>
                  <w:tcBorders>
                    <w:top w:val="nil"/>
                    <w:left w:val="nil"/>
                    <w:bottom w:val="nil"/>
                    <w:right w:val="nil"/>
                  </w:tcBorders>
                  <w:shd w:val="clear" w:color="auto" w:fill="auto"/>
                  <w:noWrap/>
                  <w:vAlign w:val="bottom"/>
                </w:tcPr>
                <w:p w14:paraId="7A22D8C8" w14:textId="77777777" w:rsidR="00736C0A" w:rsidRPr="00A44EA5" w:rsidRDefault="00736C0A" w:rsidP="003510BA">
                  <w:pPr>
                    <w:rPr>
                      <w:rFonts w:cs="Arial"/>
                      <w:sz w:val="16"/>
                      <w:szCs w:val="16"/>
                    </w:rPr>
                  </w:pPr>
                  <w:r>
                    <w:rPr>
                      <w:rFonts w:cs="Arial"/>
                      <w:sz w:val="16"/>
                      <w:szCs w:val="16"/>
                    </w:rPr>
                    <w:t>22</w:t>
                  </w:r>
                  <w:r w:rsidRPr="00A44EA5">
                    <w:rPr>
                      <w:rFonts w:cs="Arial"/>
                      <w:sz w:val="16"/>
                      <w:szCs w:val="16"/>
                    </w:rPr>
                    <w:t>. Veterans Services</w:t>
                  </w:r>
                </w:p>
              </w:tc>
              <w:tc>
                <w:tcPr>
                  <w:tcW w:w="2860" w:type="dxa"/>
                  <w:tcBorders>
                    <w:top w:val="nil"/>
                    <w:left w:val="nil"/>
                    <w:bottom w:val="nil"/>
                    <w:right w:val="nil"/>
                  </w:tcBorders>
                  <w:shd w:val="clear" w:color="auto" w:fill="auto"/>
                  <w:noWrap/>
                  <w:vAlign w:val="bottom"/>
                </w:tcPr>
                <w:p w14:paraId="25E37488" w14:textId="77777777" w:rsidR="00736C0A" w:rsidRPr="00A44EA5" w:rsidRDefault="00736C0A" w:rsidP="003510BA">
                  <w:pPr>
                    <w:jc w:val="right"/>
                    <w:rPr>
                      <w:rFonts w:cs="Arial"/>
                      <w:sz w:val="16"/>
                      <w:szCs w:val="16"/>
                    </w:rPr>
                  </w:pPr>
                  <w:r>
                    <w:rPr>
                      <w:rFonts w:cs="Arial"/>
                      <w:sz w:val="16"/>
                      <w:szCs w:val="16"/>
                    </w:rPr>
                    <w:t>30,372</w:t>
                  </w:r>
                </w:p>
              </w:tc>
              <w:tc>
                <w:tcPr>
                  <w:tcW w:w="2980" w:type="dxa"/>
                  <w:tcBorders>
                    <w:top w:val="nil"/>
                    <w:left w:val="nil"/>
                    <w:bottom w:val="nil"/>
                    <w:right w:val="nil"/>
                  </w:tcBorders>
                  <w:shd w:val="clear" w:color="auto" w:fill="auto"/>
                  <w:noWrap/>
                  <w:vAlign w:val="bottom"/>
                </w:tcPr>
                <w:p w14:paraId="21FA5342" w14:textId="77777777" w:rsidR="00736C0A" w:rsidRPr="00A44EA5" w:rsidRDefault="00736C0A" w:rsidP="003510BA">
                  <w:pPr>
                    <w:jc w:val="right"/>
                    <w:rPr>
                      <w:rFonts w:cs="Arial"/>
                      <w:sz w:val="16"/>
                      <w:szCs w:val="16"/>
                    </w:rPr>
                  </w:pPr>
                  <w:r>
                    <w:rPr>
                      <w:rFonts w:cs="Arial"/>
                      <w:sz w:val="16"/>
                      <w:szCs w:val="16"/>
                    </w:rPr>
                    <w:t>30,372</w:t>
                  </w:r>
                </w:p>
              </w:tc>
            </w:tr>
            <w:tr w:rsidR="00736C0A" w:rsidRPr="00A44EA5" w14:paraId="2C009560" w14:textId="77777777" w:rsidTr="003510BA">
              <w:trPr>
                <w:trHeight w:val="285"/>
              </w:trPr>
              <w:tc>
                <w:tcPr>
                  <w:tcW w:w="2800" w:type="dxa"/>
                  <w:tcBorders>
                    <w:top w:val="nil"/>
                    <w:left w:val="nil"/>
                    <w:bottom w:val="nil"/>
                    <w:right w:val="nil"/>
                  </w:tcBorders>
                  <w:shd w:val="clear" w:color="auto" w:fill="auto"/>
                  <w:noWrap/>
                  <w:vAlign w:val="bottom"/>
                </w:tcPr>
                <w:p w14:paraId="3AB9A9D5" w14:textId="77777777" w:rsidR="00736C0A" w:rsidRPr="00A44EA5" w:rsidRDefault="00736C0A" w:rsidP="003510BA">
                  <w:pPr>
                    <w:rPr>
                      <w:rFonts w:cs="Arial"/>
                      <w:b/>
                      <w:bCs/>
                      <w:sz w:val="16"/>
                      <w:szCs w:val="16"/>
                    </w:rPr>
                  </w:pPr>
                  <w:r w:rsidRPr="00A44EA5">
                    <w:rPr>
                      <w:rFonts w:cs="Arial"/>
                      <w:b/>
                      <w:bCs/>
                      <w:sz w:val="16"/>
                      <w:szCs w:val="16"/>
                    </w:rPr>
                    <w:t>Human Services Subtotal</w:t>
                  </w:r>
                </w:p>
              </w:tc>
              <w:tc>
                <w:tcPr>
                  <w:tcW w:w="2860" w:type="dxa"/>
                  <w:tcBorders>
                    <w:top w:val="nil"/>
                    <w:left w:val="nil"/>
                    <w:bottom w:val="nil"/>
                    <w:right w:val="nil"/>
                  </w:tcBorders>
                  <w:shd w:val="clear" w:color="auto" w:fill="auto"/>
                  <w:noWrap/>
                  <w:vAlign w:val="bottom"/>
                </w:tcPr>
                <w:p w14:paraId="7FB52F62" w14:textId="77777777" w:rsidR="00736C0A" w:rsidRPr="00A44EA5" w:rsidRDefault="00736C0A" w:rsidP="003510BA">
                  <w:pPr>
                    <w:jc w:val="right"/>
                    <w:rPr>
                      <w:rFonts w:cs="Arial"/>
                      <w:b/>
                      <w:bCs/>
                      <w:sz w:val="16"/>
                      <w:szCs w:val="16"/>
                    </w:rPr>
                  </w:pPr>
                  <w:r w:rsidRPr="00A44EA5">
                    <w:rPr>
                      <w:rFonts w:cs="Arial"/>
                      <w:b/>
                      <w:bCs/>
                      <w:sz w:val="16"/>
                      <w:szCs w:val="16"/>
                    </w:rPr>
                    <w:t>2</w:t>
                  </w:r>
                  <w:r>
                    <w:rPr>
                      <w:rFonts w:cs="Arial"/>
                      <w:b/>
                      <w:bCs/>
                      <w:sz w:val="16"/>
                      <w:szCs w:val="16"/>
                    </w:rPr>
                    <w:t>44,265</w:t>
                  </w:r>
                </w:p>
              </w:tc>
              <w:tc>
                <w:tcPr>
                  <w:tcW w:w="2980" w:type="dxa"/>
                  <w:tcBorders>
                    <w:top w:val="nil"/>
                    <w:left w:val="nil"/>
                    <w:bottom w:val="nil"/>
                    <w:right w:val="nil"/>
                  </w:tcBorders>
                  <w:shd w:val="clear" w:color="auto" w:fill="auto"/>
                  <w:noWrap/>
                  <w:vAlign w:val="bottom"/>
                </w:tcPr>
                <w:p w14:paraId="64E7CF17" w14:textId="77777777" w:rsidR="00736C0A" w:rsidRPr="00A44EA5" w:rsidRDefault="00736C0A" w:rsidP="003510BA">
                  <w:pPr>
                    <w:jc w:val="right"/>
                    <w:rPr>
                      <w:rFonts w:cs="Arial"/>
                      <w:b/>
                      <w:bCs/>
                      <w:sz w:val="16"/>
                      <w:szCs w:val="16"/>
                    </w:rPr>
                  </w:pPr>
                  <w:r w:rsidRPr="00A44EA5">
                    <w:rPr>
                      <w:rFonts w:cs="Arial"/>
                      <w:b/>
                      <w:bCs/>
                      <w:sz w:val="16"/>
                      <w:szCs w:val="16"/>
                    </w:rPr>
                    <w:t>2</w:t>
                  </w:r>
                  <w:r>
                    <w:rPr>
                      <w:rFonts w:cs="Arial"/>
                      <w:b/>
                      <w:bCs/>
                      <w:sz w:val="16"/>
                      <w:szCs w:val="16"/>
                    </w:rPr>
                    <w:t>51,221</w:t>
                  </w:r>
                </w:p>
              </w:tc>
            </w:tr>
            <w:tr w:rsidR="00736C0A" w:rsidRPr="00A44EA5" w14:paraId="192249BE" w14:textId="77777777" w:rsidTr="003510BA">
              <w:trPr>
                <w:trHeight w:val="285"/>
              </w:trPr>
              <w:tc>
                <w:tcPr>
                  <w:tcW w:w="2800" w:type="dxa"/>
                  <w:tcBorders>
                    <w:top w:val="nil"/>
                    <w:left w:val="nil"/>
                    <w:bottom w:val="nil"/>
                    <w:right w:val="nil"/>
                  </w:tcBorders>
                  <w:shd w:val="clear" w:color="auto" w:fill="auto"/>
                  <w:noWrap/>
                  <w:vAlign w:val="bottom"/>
                </w:tcPr>
                <w:p w14:paraId="2D6F4C8F" w14:textId="77777777" w:rsidR="00736C0A" w:rsidRPr="00A44EA5" w:rsidRDefault="00736C0A" w:rsidP="003510BA">
                  <w:pPr>
                    <w:rPr>
                      <w:rFonts w:cs="Arial"/>
                      <w:sz w:val="16"/>
                      <w:szCs w:val="16"/>
                    </w:rPr>
                  </w:pPr>
                  <w:r>
                    <w:rPr>
                      <w:rFonts w:cs="Arial"/>
                      <w:sz w:val="16"/>
                      <w:szCs w:val="16"/>
                    </w:rPr>
                    <w:t>23</w:t>
                  </w:r>
                  <w:r w:rsidRPr="00A44EA5">
                    <w:rPr>
                      <w:rFonts w:cs="Arial"/>
                      <w:sz w:val="16"/>
                      <w:szCs w:val="16"/>
                    </w:rPr>
                    <w:t>. Lenox Library</w:t>
                  </w:r>
                </w:p>
              </w:tc>
              <w:tc>
                <w:tcPr>
                  <w:tcW w:w="2860" w:type="dxa"/>
                  <w:tcBorders>
                    <w:top w:val="nil"/>
                    <w:left w:val="nil"/>
                    <w:bottom w:val="nil"/>
                    <w:right w:val="nil"/>
                  </w:tcBorders>
                  <w:shd w:val="clear" w:color="auto" w:fill="auto"/>
                  <w:noWrap/>
                  <w:vAlign w:val="bottom"/>
                </w:tcPr>
                <w:p w14:paraId="21D8C4C5" w14:textId="77777777" w:rsidR="00736C0A" w:rsidRPr="00A44EA5" w:rsidRDefault="00736C0A" w:rsidP="003510BA">
                  <w:pPr>
                    <w:jc w:val="right"/>
                    <w:rPr>
                      <w:rFonts w:cs="Arial"/>
                      <w:sz w:val="16"/>
                      <w:szCs w:val="16"/>
                    </w:rPr>
                  </w:pPr>
                  <w:r>
                    <w:rPr>
                      <w:rFonts w:cs="Arial"/>
                      <w:sz w:val="16"/>
                      <w:szCs w:val="16"/>
                    </w:rPr>
                    <w:t>443,400</w:t>
                  </w:r>
                </w:p>
              </w:tc>
              <w:tc>
                <w:tcPr>
                  <w:tcW w:w="2980" w:type="dxa"/>
                  <w:tcBorders>
                    <w:top w:val="nil"/>
                    <w:left w:val="nil"/>
                    <w:bottom w:val="nil"/>
                    <w:right w:val="nil"/>
                  </w:tcBorders>
                  <w:shd w:val="clear" w:color="auto" w:fill="auto"/>
                  <w:noWrap/>
                  <w:vAlign w:val="bottom"/>
                </w:tcPr>
                <w:p w14:paraId="14018399" w14:textId="77777777" w:rsidR="00736C0A" w:rsidRPr="00A44EA5" w:rsidRDefault="00736C0A" w:rsidP="003510BA">
                  <w:pPr>
                    <w:jc w:val="right"/>
                    <w:rPr>
                      <w:rFonts w:cs="Arial"/>
                      <w:sz w:val="16"/>
                      <w:szCs w:val="16"/>
                    </w:rPr>
                  </w:pPr>
                  <w:r>
                    <w:rPr>
                      <w:rFonts w:cs="Arial"/>
                      <w:sz w:val="16"/>
                      <w:szCs w:val="16"/>
                    </w:rPr>
                    <w:t>462,216</w:t>
                  </w:r>
                </w:p>
              </w:tc>
            </w:tr>
            <w:tr w:rsidR="00736C0A" w14:paraId="7778A706" w14:textId="77777777" w:rsidTr="003510BA">
              <w:trPr>
                <w:trHeight w:val="285"/>
              </w:trPr>
              <w:tc>
                <w:tcPr>
                  <w:tcW w:w="2800" w:type="dxa"/>
                  <w:tcBorders>
                    <w:top w:val="nil"/>
                    <w:left w:val="nil"/>
                    <w:bottom w:val="nil"/>
                    <w:right w:val="nil"/>
                  </w:tcBorders>
                  <w:shd w:val="clear" w:color="auto" w:fill="auto"/>
                  <w:noWrap/>
                  <w:vAlign w:val="bottom"/>
                </w:tcPr>
                <w:p w14:paraId="5373CA99" w14:textId="77777777" w:rsidR="00736C0A" w:rsidRDefault="00736C0A" w:rsidP="003510BA">
                  <w:pPr>
                    <w:rPr>
                      <w:rFonts w:cs="Arial"/>
                      <w:sz w:val="16"/>
                      <w:szCs w:val="16"/>
                    </w:rPr>
                  </w:pPr>
                  <w:r>
                    <w:rPr>
                      <w:rFonts w:cs="Arial"/>
                      <w:sz w:val="16"/>
                      <w:szCs w:val="16"/>
                    </w:rPr>
                    <w:t>24. Community Center</w:t>
                  </w:r>
                </w:p>
              </w:tc>
              <w:tc>
                <w:tcPr>
                  <w:tcW w:w="2860" w:type="dxa"/>
                  <w:tcBorders>
                    <w:top w:val="nil"/>
                    <w:left w:val="nil"/>
                    <w:bottom w:val="nil"/>
                    <w:right w:val="nil"/>
                  </w:tcBorders>
                  <w:shd w:val="clear" w:color="auto" w:fill="auto"/>
                  <w:noWrap/>
                  <w:vAlign w:val="bottom"/>
                </w:tcPr>
                <w:p w14:paraId="1C3041DA" w14:textId="77777777" w:rsidR="00736C0A" w:rsidRPr="00A44EA5" w:rsidRDefault="00736C0A" w:rsidP="003510BA">
                  <w:pPr>
                    <w:jc w:val="right"/>
                    <w:rPr>
                      <w:rFonts w:cs="Arial"/>
                      <w:sz w:val="16"/>
                      <w:szCs w:val="16"/>
                    </w:rPr>
                  </w:pPr>
                  <w:r>
                    <w:rPr>
                      <w:rFonts w:cs="Arial"/>
                      <w:sz w:val="16"/>
                      <w:szCs w:val="16"/>
                    </w:rPr>
                    <w:t>449,092</w:t>
                  </w:r>
                </w:p>
              </w:tc>
              <w:tc>
                <w:tcPr>
                  <w:tcW w:w="2980" w:type="dxa"/>
                  <w:tcBorders>
                    <w:top w:val="nil"/>
                    <w:left w:val="nil"/>
                    <w:bottom w:val="nil"/>
                    <w:right w:val="nil"/>
                  </w:tcBorders>
                  <w:shd w:val="clear" w:color="auto" w:fill="auto"/>
                  <w:noWrap/>
                  <w:vAlign w:val="bottom"/>
                </w:tcPr>
                <w:p w14:paraId="025AFBC0" w14:textId="77777777" w:rsidR="00736C0A" w:rsidRDefault="00736C0A" w:rsidP="003510BA">
                  <w:pPr>
                    <w:jc w:val="right"/>
                    <w:rPr>
                      <w:rFonts w:cs="Arial"/>
                      <w:sz w:val="16"/>
                      <w:szCs w:val="16"/>
                    </w:rPr>
                  </w:pPr>
                  <w:r>
                    <w:rPr>
                      <w:rFonts w:cs="Arial"/>
                      <w:sz w:val="16"/>
                      <w:szCs w:val="16"/>
                    </w:rPr>
                    <w:t>466,361</w:t>
                  </w:r>
                </w:p>
              </w:tc>
            </w:tr>
            <w:tr w:rsidR="00736C0A" w:rsidRPr="00A44EA5" w14:paraId="0C6EEC79" w14:textId="77777777" w:rsidTr="003510BA">
              <w:trPr>
                <w:trHeight w:val="285"/>
              </w:trPr>
              <w:tc>
                <w:tcPr>
                  <w:tcW w:w="2800" w:type="dxa"/>
                  <w:tcBorders>
                    <w:top w:val="nil"/>
                    <w:left w:val="nil"/>
                    <w:bottom w:val="nil"/>
                    <w:right w:val="nil"/>
                  </w:tcBorders>
                  <w:shd w:val="clear" w:color="auto" w:fill="auto"/>
                  <w:noWrap/>
                  <w:vAlign w:val="bottom"/>
                </w:tcPr>
                <w:p w14:paraId="6AAC8CD0" w14:textId="77777777" w:rsidR="00736C0A" w:rsidRPr="00A44EA5" w:rsidRDefault="00736C0A" w:rsidP="003510BA">
                  <w:pPr>
                    <w:rPr>
                      <w:rFonts w:cs="Arial"/>
                      <w:sz w:val="16"/>
                      <w:szCs w:val="16"/>
                    </w:rPr>
                  </w:pPr>
                  <w:r>
                    <w:rPr>
                      <w:rFonts w:cs="Arial"/>
                      <w:sz w:val="16"/>
                      <w:szCs w:val="16"/>
                    </w:rPr>
                    <w:t>25. Cultural Council Grants</w:t>
                  </w:r>
                </w:p>
              </w:tc>
              <w:tc>
                <w:tcPr>
                  <w:tcW w:w="2860" w:type="dxa"/>
                  <w:tcBorders>
                    <w:top w:val="nil"/>
                    <w:left w:val="nil"/>
                    <w:bottom w:val="nil"/>
                    <w:right w:val="nil"/>
                  </w:tcBorders>
                  <w:shd w:val="clear" w:color="auto" w:fill="auto"/>
                  <w:noWrap/>
                  <w:vAlign w:val="bottom"/>
                </w:tcPr>
                <w:p w14:paraId="78A2ED3D" w14:textId="77777777" w:rsidR="00736C0A" w:rsidRPr="00A44EA5" w:rsidRDefault="00736C0A" w:rsidP="003510BA">
                  <w:pPr>
                    <w:jc w:val="right"/>
                    <w:rPr>
                      <w:rFonts w:cs="Arial"/>
                      <w:sz w:val="16"/>
                      <w:szCs w:val="16"/>
                    </w:rPr>
                  </w:pPr>
                  <w:r>
                    <w:rPr>
                      <w:rFonts w:cs="Arial"/>
                      <w:sz w:val="16"/>
                      <w:szCs w:val="16"/>
                    </w:rPr>
                    <w:t>5,000</w:t>
                  </w:r>
                </w:p>
              </w:tc>
              <w:tc>
                <w:tcPr>
                  <w:tcW w:w="2980" w:type="dxa"/>
                  <w:tcBorders>
                    <w:top w:val="nil"/>
                    <w:left w:val="nil"/>
                    <w:bottom w:val="nil"/>
                    <w:right w:val="nil"/>
                  </w:tcBorders>
                  <w:shd w:val="clear" w:color="auto" w:fill="auto"/>
                  <w:noWrap/>
                  <w:vAlign w:val="bottom"/>
                </w:tcPr>
                <w:p w14:paraId="1D7429A9" w14:textId="77777777" w:rsidR="00736C0A" w:rsidRPr="00A44EA5" w:rsidRDefault="00736C0A" w:rsidP="003510BA">
                  <w:pPr>
                    <w:jc w:val="right"/>
                    <w:rPr>
                      <w:rFonts w:cs="Arial"/>
                      <w:sz w:val="16"/>
                      <w:szCs w:val="16"/>
                    </w:rPr>
                  </w:pPr>
                  <w:r>
                    <w:rPr>
                      <w:rFonts w:cs="Arial"/>
                      <w:sz w:val="16"/>
                      <w:szCs w:val="16"/>
                    </w:rPr>
                    <w:t>5,000</w:t>
                  </w:r>
                </w:p>
              </w:tc>
            </w:tr>
            <w:tr w:rsidR="00736C0A" w:rsidRPr="00A44EA5" w14:paraId="703053B5" w14:textId="77777777" w:rsidTr="003510BA">
              <w:trPr>
                <w:trHeight w:val="315"/>
              </w:trPr>
              <w:tc>
                <w:tcPr>
                  <w:tcW w:w="2800" w:type="dxa"/>
                  <w:tcBorders>
                    <w:top w:val="nil"/>
                    <w:left w:val="nil"/>
                    <w:bottom w:val="nil"/>
                    <w:right w:val="nil"/>
                  </w:tcBorders>
                  <w:shd w:val="clear" w:color="auto" w:fill="auto"/>
                  <w:noWrap/>
                  <w:vAlign w:val="bottom"/>
                </w:tcPr>
                <w:p w14:paraId="16729AA7" w14:textId="77777777" w:rsidR="00736C0A" w:rsidRPr="00A44EA5" w:rsidRDefault="00736C0A" w:rsidP="003510BA">
                  <w:pPr>
                    <w:rPr>
                      <w:rFonts w:cs="Arial"/>
                      <w:sz w:val="16"/>
                      <w:szCs w:val="16"/>
                    </w:rPr>
                  </w:pPr>
                  <w:r>
                    <w:rPr>
                      <w:rFonts w:cs="Arial"/>
                      <w:sz w:val="16"/>
                      <w:szCs w:val="16"/>
                    </w:rPr>
                    <w:t>26</w:t>
                  </w:r>
                  <w:r w:rsidRPr="00A44EA5">
                    <w:rPr>
                      <w:rFonts w:cs="Arial"/>
                      <w:sz w:val="16"/>
                      <w:szCs w:val="16"/>
                    </w:rPr>
                    <w:t xml:space="preserve">. </w:t>
                  </w:r>
                  <w:r>
                    <w:rPr>
                      <w:rFonts w:cs="Arial"/>
                      <w:sz w:val="16"/>
                      <w:szCs w:val="16"/>
                    </w:rPr>
                    <w:t>Cultural District</w:t>
                  </w:r>
                </w:p>
              </w:tc>
              <w:tc>
                <w:tcPr>
                  <w:tcW w:w="2860" w:type="dxa"/>
                  <w:tcBorders>
                    <w:top w:val="nil"/>
                    <w:left w:val="nil"/>
                    <w:bottom w:val="nil"/>
                    <w:right w:val="nil"/>
                  </w:tcBorders>
                  <w:shd w:val="clear" w:color="auto" w:fill="auto"/>
                  <w:noWrap/>
                  <w:vAlign w:val="bottom"/>
                </w:tcPr>
                <w:p w14:paraId="45A3B117" w14:textId="77777777" w:rsidR="00736C0A" w:rsidRPr="00A44EA5" w:rsidRDefault="00736C0A" w:rsidP="003510BA">
                  <w:pPr>
                    <w:jc w:val="right"/>
                    <w:rPr>
                      <w:rFonts w:cs="Arial"/>
                      <w:sz w:val="16"/>
                      <w:szCs w:val="16"/>
                    </w:rPr>
                  </w:pPr>
                  <w:r w:rsidRPr="00A44EA5">
                    <w:rPr>
                      <w:rFonts w:cs="Arial"/>
                      <w:sz w:val="16"/>
                      <w:szCs w:val="16"/>
                    </w:rPr>
                    <w:t>7,</w:t>
                  </w:r>
                  <w:r>
                    <w:rPr>
                      <w:rFonts w:cs="Arial"/>
                      <w:sz w:val="16"/>
                      <w:szCs w:val="16"/>
                    </w:rPr>
                    <w:t>500</w:t>
                  </w:r>
                </w:p>
              </w:tc>
              <w:tc>
                <w:tcPr>
                  <w:tcW w:w="2980" w:type="dxa"/>
                  <w:tcBorders>
                    <w:top w:val="nil"/>
                    <w:left w:val="nil"/>
                    <w:bottom w:val="nil"/>
                    <w:right w:val="nil"/>
                  </w:tcBorders>
                  <w:shd w:val="clear" w:color="auto" w:fill="auto"/>
                  <w:noWrap/>
                  <w:vAlign w:val="bottom"/>
                </w:tcPr>
                <w:p w14:paraId="33CD9094" w14:textId="77777777" w:rsidR="00736C0A" w:rsidRPr="00A44EA5" w:rsidRDefault="00736C0A" w:rsidP="003510BA">
                  <w:pPr>
                    <w:jc w:val="right"/>
                    <w:rPr>
                      <w:rFonts w:cs="Arial"/>
                      <w:sz w:val="16"/>
                      <w:szCs w:val="16"/>
                    </w:rPr>
                  </w:pPr>
                  <w:r w:rsidRPr="00A44EA5">
                    <w:rPr>
                      <w:rFonts w:cs="Arial"/>
                      <w:sz w:val="16"/>
                      <w:szCs w:val="16"/>
                    </w:rPr>
                    <w:t>7,</w:t>
                  </w:r>
                  <w:r>
                    <w:rPr>
                      <w:rFonts w:cs="Arial"/>
                      <w:sz w:val="16"/>
                      <w:szCs w:val="16"/>
                    </w:rPr>
                    <w:t>500</w:t>
                  </w:r>
                </w:p>
              </w:tc>
            </w:tr>
            <w:tr w:rsidR="00736C0A" w:rsidRPr="00A44EA5" w14:paraId="77CC45D5" w14:textId="77777777" w:rsidTr="003510BA">
              <w:trPr>
                <w:trHeight w:val="270"/>
              </w:trPr>
              <w:tc>
                <w:tcPr>
                  <w:tcW w:w="2800" w:type="dxa"/>
                  <w:tcBorders>
                    <w:top w:val="nil"/>
                    <w:left w:val="nil"/>
                    <w:bottom w:val="nil"/>
                    <w:right w:val="nil"/>
                  </w:tcBorders>
                  <w:shd w:val="clear" w:color="auto" w:fill="auto"/>
                  <w:noWrap/>
                  <w:vAlign w:val="bottom"/>
                </w:tcPr>
                <w:p w14:paraId="09082DB6" w14:textId="77777777" w:rsidR="00736C0A" w:rsidRDefault="00736C0A" w:rsidP="003510BA">
                  <w:pPr>
                    <w:rPr>
                      <w:rFonts w:cs="Arial"/>
                      <w:sz w:val="16"/>
                      <w:szCs w:val="16"/>
                    </w:rPr>
                  </w:pPr>
                  <w:r>
                    <w:rPr>
                      <w:rFonts w:cs="Arial"/>
                      <w:sz w:val="16"/>
                      <w:szCs w:val="16"/>
                    </w:rPr>
                    <w:t>27</w:t>
                  </w:r>
                  <w:r w:rsidRPr="00A44EA5">
                    <w:rPr>
                      <w:rFonts w:cs="Arial"/>
                      <w:sz w:val="16"/>
                      <w:szCs w:val="16"/>
                    </w:rPr>
                    <w:t xml:space="preserve">. </w:t>
                  </w:r>
                  <w:r>
                    <w:rPr>
                      <w:rFonts w:cs="Arial"/>
                      <w:sz w:val="16"/>
                      <w:szCs w:val="16"/>
                    </w:rPr>
                    <w:t>Academy Building</w:t>
                  </w:r>
                </w:p>
              </w:tc>
              <w:tc>
                <w:tcPr>
                  <w:tcW w:w="2860" w:type="dxa"/>
                  <w:tcBorders>
                    <w:top w:val="nil"/>
                    <w:left w:val="nil"/>
                    <w:bottom w:val="nil"/>
                    <w:right w:val="nil"/>
                  </w:tcBorders>
                  <w:shd w:val="clear" w:color="auto" w:fill="auto"/>
                  <w:noWrap/>
                  <w:vAlign w:val="bottom"/>
                </w:tcPr>
                <w:p w14:paraId="19CE4269" w14:textId="77777777" w:rsidR="00736C0A" w:rsidRPr="00A44EA5" w:rsidRDefault="00736C0A" w:rsidP="003510BA">
                  <w:pPr>
                    <w:jc w:val="right"/>
                    <w:rPr>
                      <w:rFonts w:cs="Arial"/>
                      <w:sz w:val="16"/>
                      <w:szCs w:val="16"/>
                    </w:rPr>
                  </w:pPr>
                  <w:r>
                    <w:rPr>
                      <w:rFonts w:cs="Arial"/>
                      <w:sz w:val="16"/>
                      <w:szCs w:val="16"/>
                    </w:rPr>
                    <w:t>7,774</w:t>
                  </w:r>
                </w:p>
              </w:tc>
              <w:tc>
                <w:tcPr>
                  <w:tcW w:w="2980" w:type="dxa"/>
                  <w:tcBorders>
                    <w:top w:val="nil"/>
                    <w:left w:val="nil"/>
                    <w:bottom w:val="nil"/>
                    <w:right w:val="nil"/>
                  </w:tcBorders>
                  <w:shd w:val="clear" w:color="auto" w:fill="auto"/>
                  <w:noWrap/>
                  <w:vAlign w:val="bottom"/>
                </w:tcPr>
                <w:p w14:paraId="18D67ED4" w14:textId="77777777" w:rsidR="00736C0A" w:rsidRPr="00A44EA5" w:rsidRDefault="00736C0A" w:rsidP="003510BA">
                  <w:pPr>
                    <w:jc w:val="right"/>
                    <w:rPr>
                      <w:rFonts w:cs="Arial"/>
                      <w:sz w:val="16"/>
                      <w:szCs w:val="16"/>
                    </w:rPr>
                  </w:pPr>
                  <w:r>
                    <w:rPr>
                      <w:rFonts w:cs="Arial"/>
                      <w:sz w:val="16"/>
                      <w:szCs w:val="16"/>
                    </w:rPr>
                    <w:t>7,866</w:t>
                  </w:r>
                </w:p>
              </w:tc>
            </w:tr>
            <w:tr w:rsidR="00736C0A" w:rsidRPr="00A44EA5" w14:paraId="038D57AD" w14:textId="77777777" w:rsidTr="003510BA">
              <w:trPr>
                <w:trHeight w:val="270"/>
              </w:trPr>
              <w:tc>
                <w:tcPr>
                  <w:tcW w:w="2800" w:type="dxa"/>
                  <w:tcBorders>
                    <w:top w:val="nil"/>
                    <w:left w:val="nil"/>
                    <w:bottom w:val="nil"/>
                    <w:right w:val="nil"/>
                  </w:tcBorders>
                  <w:shd w:val="clear" w:color="auto" w:fill="auto"/>
                  <w:noWrap/>
                  <w:vAlign w:val="bottom"/>
                </w:tcPr>
                <w:p w14:paraId="729FECC5" w14:textId="77777777" w:rsidR="00736C0A" w:rsidRDefault="00736C0A" w:rsidP="003510BA">
                  <w:pPr>
                    <w:rPr>
                      <w:rFonts w:cs="Arial"/>
                      <w:sz w:val="16"/>
                      <w:szCs w:val="16"/>
                    </w:rPr>
                  </w:pPr>
                  <w:r>
                    <w:rPr>
                      <w:rFonts w:cs="Arial"/>
                      <w:sz w:val="16"/>
                      <w:szCs w:val="16"/>
                    </w:rPr>
                    <w:t>28. Historical Commission</w:t>
                  </w:r>
                </w:p>
              </w:tc>
              <w:tc>
                <w:tcPr>
                  <w:tcW w:w="2860" w:type="dxa"/>
                  <w:tcBorders>
                    <w:top w:val="nil"/>
                    <w:left w:val="nil"/>
                    <w:bottom w:val="nil"/>
                    <w:right w:val="nil"/>
                  </w:tcBorders>
                  <w:shd w:val="clear" w:color="auto" w:fill="auto"/>
                  <w:noWrap/>
                  <w:vAlign w:val="bottom"/>
                </w:tcPr>
                <w:p w14:paraId="7C4B2D16" w14:textId="77777777" w:rsidR="00736C0A" w:rsidRPr="00A44EA5" w:rsidRDefault="00736C0A" w:rsidP="003510BA">
                  <w:pPr>
                    <w:jc w:val="right"/>
                    <w:rPr>
                      <w:rFonts w:cs="Arial"/>
                      <w:sz w:val="16"/>
                      <w:szCs w:val="16"/>
                    </w:rPr>
                  </w:pPr>
                  <w:r>
                    <w:rPr>
                      <w:rFonts w:cs="Arial"/>
                      <w:sz w:val="16"/>
                      <w:szCs w:val="16"/>
                    </w:rPr>
                    <w:t>25,950</w:t>
                  </w:r>
                </w:p>
              </w:tc>
              <w:tc>
                <w:tcPr>
                  <w:tcW w:w="2980" w:type="dxa"/>
                  <w:tcBorders>
                    <w:top w:val="nil"/>
                    <w:left w:val="nil"/>
                    <w:bottom w:val="nil"/>
                    <w:right w:val="nil"/>
                  </w:tcBorders>
                  <w:shd w:val="clear" w:color="auto" w:fill="auto"/>
                  <w:noWrap/>
                  <w:vAlign w:val="bottom"/>
                </w:tcPr>
                <w:p w14:paraId="6B0D9801" w14:textId="77777777" w:rsidR="00736C0A" w:rsidRPr="00A44EA5" w:rsidRDefault="00736C0A" w:rsidP="003510BA">
                  <w:pPr>
                    <w:jc w:val="right"/>
                    <w:rPr>
                      <w:rFonts w:cs="Arial"/>
                      <w:sz w:val="16"/>
                      <w:szCs w:val="16"/>
                    </w:rPr>
                  </w:pPr>
                  <w:r>
                    <w:rPr>
                      <w:rFonts w:cs="Arial"/>
                      <w:sz w:val="16"/>
                      <w:szCs w:val="16"/>
                    </w:rPr>
                    <w:t>25,950</w:t>
                  </w:r>
                </w:p>
              </w:tc>
            </w:tr>
            <w:tr w:rsidR="00736C0A" w:rsidRPr="00A44EA5" w14:paraId="3BE9C455" w14:textId="77777777" w:rsidTr="003510BA">
              <w:trPr>
                <w:trHeight w:val="270"/>
              </w:trPr>
              <w:tc>
                <w:tcPr>
                  <w:tcW w:w="2800" w:type="dxa"/>
                  <w:tcBorders>
                    <w:top w:val="nil"/>
                    <w:left w:val="nil"/>
                    <w:bottom w:val="nil"/>
                    <w:right w:val="nil"/>
                  </w:tcBorders>
                  <w:shd w:val="clear" w:color="auto" w:fill="auto"/>
                  <w:noWrap/>
                  <w:vAlign w:val="bottom"/>
                </w:tcPr>
                <w:p w14:paraId="60693E52" w14:textId="77777777" w:rsidR="00736C0A" w:rsidRDefault="00736C0A" w:rsidP="003510BA">
                  <w:pPr>
                    <w:rPr>
                      <w:rFonts w:cs="Arial"/>
                      <w:sz w:val="16"/>
                      <w:szCs w:val="16"/>
                    </w:rPr>
                  </w:pPr>
                  <w:r>
                    <w:rPr>
                      <w:rFonts w:cs="Arial"/>
                      <w:sz w:val="16"/>
                      <w:szCs w:val="16"/>
                    </w:rPr>
                    <w:t>29. Celebrations</w:t>
                  </w:r>
                </w:p>
              </w:tc>
              <w:tc>
                <w:tcPr>
                  <w:tcW w:w="2860" w:type="dxa"/>
                  <w:tcBorders>
                    <w:top w:val="nil"/>
                    <w:left w:val="nil"/>
                    <w:bottom w:val="nil"/>
                    <w:right w:val="nil"/>
                  </w:tcBorders>
                  <w:shd w:val="clear" w:color="auto" w:fill="auto"/>
                  <w:noWrap/>
                  <w:vAlign w:val="bottom"/>
                </w:tcPr>
                <w:p w14:paraId="4088ABA7" w14:textId="77777777" w:rsidR="00736C0A" w:rsidRPr="00A44EA5" w:rsidRDefault="00736C0A" w:rsidP="003510BA">
                  <w:pPr>
                    <w:jc w:val="right"/>
                    <w:rPr>
                      <w:rFonts w:cs="Arial"/>
                      <w:sz w:val="16"/>
                      <w:szCs w:val="16"/>
                    </w:rPr>
                  </w:pPr>
                  <w:r>
                    <w:rPr>
                      <w:rFonts w:cs="Arial"/>
                      <w:sz w:val="16"/>
                      <w:szCs w:val="16"/>
                    </w:rPr>
                    <w:t>2,200</w:t>
                  </w:r>
                </w:p>
              </w:tc>
              <w:tc>
                <w:tcPr>
                  <w:tcW w:w="2980" w:type="dxa"/>
                  <w:tcBorders>
                    <w:top w:val="nil"/>
                    <w:left w:val="nil"/>
                    <w:bottom w:val="nil"/>
                    <w:right w:val="nil"/>
                  </w:tcBorders>
                  <w:shd w:val="clear" w:color="auto" w:fill="auto"/>
                  <w:noWrap/>
                  <w:vAlign w:val="bottom"/>
                </w:tcPr>
                <w:p w14:paraId="562DF3AB" w14:textId="77777777" w:rsidR="00736C0A" w:rsidRPr="00A44EA5" w:rsidRDefault="00736C0A" w:rsidP="003510BA">
                  <w:pPr>
                    <w:jc w:val="right"/>
                    <w:rPr>
                      <w:rFonts w:cs="Arial"/>
                      <w:sz w:val="16"/>
                      <w:szCs w:val="16"/>
                    </w:rPr>
                  </w:pPr>
                  <w:r>
                    <w:rPr>
                      <w:rFonts w:cs="Arial"/>
                      <w:sz w:val="16"/>
                      <w:szCs w:val="16"/>
                    </w:rPr>
                    <w:t>2,200</w:t>
                  </w:r>
                </w:p>
              </w:tc>
            </w:tr>
            <w:tr w:rsidR="00736C0A" w:rsidRPr="00A44EA5" w14:paraId="6AD3AD23" w14:textId="77777777" w:rsidTr="003510BA">
              <w:trPr>
                <w:trHeight w:val="285"/>
              </w:trPr>
              <w:tc>
                <w:tcPr>
                  <w:tcW w:w="2800" w:type="dxa"/>
                  <w:tcBorders>
                    <w:top w:val="nil"/>
                    <w:left w:val="nil"/>
                    <w:bottom w:val="nil"/>
                    <w:right w:val="nil"/>
                  </w:tcBorders>
                  <w:shd w:val="clear" w:color="auto" w:fill="auto"/>
                  <w:noWrap/>
                  <w:vAlign w:val="bottom"/>
                </w:tcPr>
                <w:p w14:paraId="121DC939" w14:textId="77777777" w:rsidR="00736C0A" w:rsidRPr="00A44EA5" w:rsidRDefault="00736C0A" w:rsidP="003510BA">
                  <w:pPr>
                    <w:rPr>
                      <w:rFonts w:cs="Arial"/>
                      <w:b/>
                      <w:bCs/>
                      <w:sz w:val="16"/>
                      <w:szCs w:val="16"/>
                    </w:rPr>
                  </w:pPr>
                  <w:r>
                    <w:rPr>
                      <w:rFonts w:cs="Arial"/>
                      <w:b/>
                      <w:bCs/>
                      <w:sz w:val="16"/>
                      <w:szCs w:val="16"/>
                    </w:rPr>
                    <w:t>Cultural &amp; Recreation Subtotal</w:t>
                  </w:r>
                </w:p>
              </w:tc>
              <w:tc>
                <w:tcPr>
                  <w:tcW w:w="2860" w:type="dxa"/>
                  <w:tcBorders>
                    <w:top w:val="nil"/>
                    <w:left w:val="nil"/>
                    <w:bottom w:val="nil"/>
                    <w:right w:val="nil"/>
                  </w:tcBorders>
                  <w:shd w:val="clear" w:color="auto" w:fill="auto"/>
                  <w:noWrap/>
                  <w:vAlign w:val="bottom"/>
                </w:tcPr>
                <w:p w14:paraId="1BBD491B" w14:textId="77777777" w:rsidR="00736C0A" w:rsidRPr="00A44EA5" w:rsidRDefault="00736C0A" w:rsidP="003510BA">
                  <w:pPr>
                    <w:jc w:val="right"/>
                    <w:rPr>
                      <w:rFonts w:cs="Arial"/>
                      <w:b/>
                      <w:bCs/>
                      <w:sz w:val="16"/>
                      <w:szCs w:val="16"/>
                    </w:rPr>
                  </w:pPr>
                  <w:r>
                    <w:rPr>
                      <w:rFonts w:cs="Arial"/>
                      <w:b/>
                      <w:bCs/>
                      <w:sz w:val="16"/>
                      <w:szCs w:val="16"/>
                    </w:rPr>
                    <w:t>940,916</w:t>
                  </w:r>
                </w:p>
              </w:tc>
              <w:tc>
                <w:tcPr>
                  <w:tcW w:w="2980" w:type="dxa"/>
                  <w:tcBorders>
                    <w:top w:val="nil"/>
                    <w:left w:val="nil"/>
                    <w:bottom w:val="nil"/>
                    <w:right w:val="nil"/>
                  </w:tcBorders>
                  <w:shd w:val="clear" w:color="auto" w:fill="auto"/>
                  <w:noWrap/>
                  <w:vAlign w:val="bottom"/>
                </w:tcPr>
                <w:p w14:paraId="47AA4987" w14:textId="77777777" w:rsidR="00736C0A" w:rsidRPr="00A44EA5" w:rsidRDefault="00736C0A" w:rsidP="003510BA">
                  <w:pPr>
                    <w:jc w:val="right"/>
                    <w:rPr>
                      <w:rFonts w:cs="Arial"/>
                      <w:b/>
                      <w:bCs/>
                      <w:sz w:val="16"/>
                      <w:szCs w:val="16"/>
                    </w:rPr>
                  </w:pPr>
                  <w:r>
                    <w:rPr>
                      <w:rFonts w:cs="Arial"/>
                      <w:b/>
                      <w:bCs/>
                      <w:sz w:val="16"/>
                      <w:szCs w:val="16"/>
                    </w:rPr>
                    <w:t>977,093</w:t>
                  </w:r>
                </w:p>
              </w:tc>
            </w:tr>
            <w:tr w:rsidR="00736C0A" w:rsidRPr="00A44EA5" w14:paraId="6CFD7DED" w14:textId="77777777" w:rsidTr="003510BA">
              <w:trPr>
                <w:trHeight w:val="285"/>
              </w:trPr>
              <w:tc>
                <w:tcPr>
                  <w:tcW w:w="2800" w:type="dxa"/>
                  <w:tcBorders>
                    <w:top w:val="nil"/>
                    <w:left w:val="nil"/>
                    <w:bottom w:val="nil"/>
                    <w:right w:val="nil"/>
                  </w:tcBorders>
                  <w:shd w:val="clear" w:color="auto" w:fill="auto"/>
                  <w:noWrap/>
                  <w:vAlign w:val="bottom"/>
                </w:tcPr>
                <w:p w14:paraId="55A60389" w14:textId="77777777" w:rsidR="00736C0A" w:rsidRPr="00A44EA5" w:rsidRDefault="00736C0A" w:rsidP="003510BA">
                  <w:pPr>
                    <w:rPr>
                      <w:rFonts w:cs="Arial"/>
                      <w:b/>
                      <w:bCs/>
                      <w:sz w:val="16"/>
                      <w:szCs w:val="16"/>
                    </w:rPr>
                  </w:pPr>
                  <w:r w:rsidRPr="00A44EA5">
                    <w:rPr>
                      <w:rFonts w:cs="Arial"/>
                      <w:b/>
                      <w:bCs/>
                      <w:sz w:val="16"/>
                      <w:szCs w:val="16"/>
                    </w:rPr>
                    <w:t xml:space="preserve">     Totals</w:t>
                  </w:r>
                </w:p>
              </w:tc>
              <w:tc>
                <w:tcPr>
                  <w:tcW w:w="2860" w:type="dxa"/>
                  <w:tcBorders>
                    <w:top w:val="nil"/>
                    <w:left w:val="nil"/>
                    <w:bottom w:val="nil"/>
                    <w:right w:val="nil"/>
                  </w:tcBorders>
                  <w:shd w:val="clear" w:color="auto" w:fill="auto"/>
                  <w:noWrap/>
                  <w:vAlign w:val="bottom"/>
                </w:tcPr>
                <w:p w14:paraId="5CE2874B" w14:textId="77777777" w:rsidR="00736C0A" w:rsidRPr="00A44EA5" w:rsidRDefault="00736C0A" w:rsidP="003510BA">
                  <w:pPr>
                    <w:jc w:val="right"/>
                    <w:rPr>
                      <w:rFonts w:cs="Arial"/>
                      <w:b/>
                      <w:bCs/>
                      <w:sz w:val="16"/>
                      <w:szCs w:val="16"/>
                    </w:rPr>
                  </w:pPr>
                  <w:r w:rsidRPr="00A44EA5">
                    <w:rPr>
                      <w:rFonts w:cs="Arial"/>
                      <w:b/>
                      <w:bCs/>
                      <w:sz w:val="16"/>
                      <w:szCs w:val="16"/>
                    </w:rPr>
                    <w:t>$</w:t>
                  </w:r>
                  <w:r>
                    <w:rPr>
                      <w:rFonts w:cs="Arial"/>
                      <w:b/>
                      <w:bCs/>
                      <w:sz w:val="16"/>
                      <w:szCs w:val="16"/>
                    </w:rPr>
                    <w:t>8,484,161</w:t>
                  </w:r>
                </w:p>
              </w:tc>
              <w:tc>
                <w:tcPr>
                  <w:tcW w:w="2980" w:type="dxa"/>
                  <w:tcBorders>
                    <w:top w:val="nil"/>
                    <w:left w:val="nil"/>
                    <w:bottom w:val="nil"/>
                    <w:right w:val="nil"/>
                  </w:tcBorders>
                  <w:shd w:val="clear" w:color="auto" w:fill="auto"/>
                  <w:noWrap/>
                  <w:vAlign w:val="bottom"/>
                </w:tcPr>
                <w:p w14:paraId="796D30FE" w14:textId="77777777" w:rsidR="00736C0A" w:rsidRPr="00A44EA5" w:rsidRDefault="00736C0A" w:rsidP="003510BA">
                  <w:pPr>
                    <w:jc w:val="right"/>
                    <w:rPr>
                      <w:rFonts w:cs="Arial"/>
                      <w:b/>
                      <w:bCs/>
                      <w:sz w:val="16"/>
                      <w:szCs w:val="16"/>
                    </w:rPr>
                  </w:pPr>
                  <w:r w:rsidRPr="00A44EA5">
                    <w:rPr>
                      <w:rFonts w:cs="Arial"/>
                      <w:b/>
                      <w:bCs/>
                      <w:sz w:val="16"/>
                      <w:szCs w:val="16"/>
                    </w:rPr>
                    <w:t>$</w:t>
                  </w:r>
                  <w:r>
                    <w:rPr>
                      <w:rFonts w:cs="Arial"/>
                      <w:b/>
                      <w:bCs/>
                      <w:sz w:val="16"/>
                      <w:szCs w:val="16"/>
                    </w:rPr>
                    <w:t>8,866,581</w:t>
                  </w:r>
                </w:p>
              </w:tc>
            </w:tr>
            <w:tr w:rsidR="00736C0A" w:rsidRPr="00A44EA5" w14:paraId="667167D8" w14:textId="77777777" w:rsidTr="003510BA">
              <w:trPr>
                <w:trHeight w:val="261"/>
              </w:trPr>
              <w:tc>
                <w:tcPr>
                  <w:tcW w:w="2800" w:type="dxa"/>
                  <w:tcBorders>
                    <w:top w:val="nil"/>
                    <w:left w:val="nil"/>
                    <w:bottom w:val="nil"/>
                    <w:right w:val="nil"/>
                  </w:tcBorders>
                  <w:shd w:val="clear" w:color="auto" w:fill="auto"/>
                  <w:noWrap/>
                  <w:vAlign w:val="bottom"/>
                </w:tcPr>
                <w:p w14:paraId="53D4DE77" w14:textId="77777777" w:rsidR="00736C0A" w:rsidRPr="00A44EA5" w:rsidRDefault="00736C0A" w:rsidP="003510BA">
                  <w:pPr>
                    <w:rPr>
                      <w:rFonts w:cs="Arial"/>
                      <w:sz w:val="16"/>
                      <w:szCs w:val="16"/>
                    </w:rPr>
                  </w:pPr>
                </w:p>
              </w:tc>
              <w:tc>
                <w:tcPr>
                  <w:tcW w:w="5840" w:type="dxa"/>
                  <w:gridSpan w:val="2"/>
                  <w:tcBorders>
                    <w:top w:val="nil"/>
                    <w:left w:val="nil"/>
                    <w:bottom w:val="nil"/>
                    <w:right w:val="nil"/>
                  </w:tcBorders>
                  <w:shd w:val="clear" w:color="auto" w:fill="auto"/>
                  <w:vAlign w:val="bottom"/>
                </w:tcPr>
                <w:p w14:paraId="28674E54" w14:textId="77777777" w:rsidR="00736C0A" w:rsidRDefault="00736C0A" w:rsidP="003510BA">
                  <w:pPr>
                    <w:jc w:val="right"/>
                    <w:rPr>
                      <w:rFonts w:cs="Arial"/>
                      <w:b/>
                      <w:bCs/>
                      <w:sz w:val="16"/>
                      <w:szCs w:val="16"/>
                    </w:rPr>
                  </w:pPr>
                  <w:r w:rsidRPr="00A44EA5">
                    <w:rPr>
                      <w:rFonts w:cs="Arial"/>
                      <w:b/>
                      <w:bCs/>
                      <w:sz w:val="16"/>
                      <w:szCs w:val="16"/>
                    </w:rPr>
                    <w:t xml:space="preserve">                 </w:t>
                  </w:r>
                  <w:r>
                    <w:rPr>
                      <w:rFonts w:cs="Arial"/>
                      <w:b/>
                      <w:bCs/>
                      <w:sz w:val="16"/>
                      <w:szCs w:val="16"/>
                    </w:rPr>
                    <w:t xml:space="preserve"> </w:t>
                  </w:r>
                  <w:r w:rsidRPr="00A44EA5">
                    <w:rPr>
                      <w:rFonts w:cs="Arial"/>
                      <w:b/>
                      <w:bCs/>
                      <w:sz w:val="16"/>
                      <w:szCs w:val="16"/>
                    </w:rPr>
                    <w:t xml:space="preserve">               APPROVED BY BOARD OF SELECTMEN</w:t>
                  </w:r>
                </w:p>
                <w:p w14:paraId="1E34B0DA" w14:textId="77777777" w:rsidR="00736C0A" w:rsidRPr="00A44EA5" w:rsidRDefault="00736C0A" w:rsidP="003510BA">
                  <w:pPr>
                    <w:jc w:val="right"/>
                    <w:rPr>
                      <w:rFonts w:cs="Arial"/>
                      <w:b/>
                      <w:bCs/>
                      <w:sz w:val="16"/>
                      <w:szCs w:val="16"/>
                    </w:rPr>
                  </w:pPr>
                  <w:r>
                    <w:rPr>
                      <w:rFonts w:cs="Arial"/>
                      <w:b/>
                      <w:bCs/>
                      <w:sz w:val="16"/>
                      <w:szCs w:val="16"/>
                    </w:rPr>
                    <w:t>APPROVED BY FINANCE COMMITTEE</w:t>
                  </w:r>
                  <w:r w:rsidRPr="00A44EA5">
                    <w:rPr>
                      <w:rFonts w:cs="Arial"/>
                      <w:b/>
                      <w:bCs/>
                      <w:sz w:val="16"/>
                      <w:szCs w:val="16"/>
                    </w:rPr>
                    <w:t xml:space="preserve">                   </w:t>
                  </w:r>
                </w:p>
              </w:tc>
            </w:tr>
            <w:tr w:rsidR="00736C0A" w:rsidRPr="00A44EA5" w14:paraId="17C76918" w14:textId="77777777" w:rsidTr="003510BA">
              <w:trPr>
                <w:trHeight w:val="189"/>
              </w:trPr>
              <w:tc>
                <w:tcPr>
                  <w:tcW w:w="2800" w:type="dxa"/>
                  <w:tcBorders>
                    <w:top w:val="nil"/>
                    <w:left w:val="nil"/>
                    <w:bottom w:val="nil"/>
                    <w:right w:val="nil"/>
                  </w:tcBorders>
                  <w:shd w:val="clear" w:color="auto" w:fill="auto"/>
                  <w:noWrap/>
                  <w:vAlign w:val="bottom"/>
                </w:tcPr>
                <w:p w14:paraId="27A9C2B4" w14:textId="77777777" w:rsidR="00736C0A" w:rsidRPr="00A44EA5" w:rsidRDefault="00736C0A" w:rsidP="003510BA">
                  <w:pPr>
                    <w:rPr>
                      <w:rFonts w:cs="Arial"/>
                      <w:sz w:val="16"/>
                      <w:szCs w:val="16"/>
                    </w:rPr>
                  </w:pPr>
                </w:p>
              </w:tc>
              <w:tc>
                <w:tcPr>
                  <w:tcW w:w="5840" w:type="dxa"/>
                  <w:gridSpan w:val="2"/>
                  <w:tcBorders>
                    <w:top w:val="nil"/>
                    <w:left w:val="nil"/>
                    <w:bottom w:val="nil"/>
                    <w:right w:val="nil"/>
                  </w:tcBorders>
                  <w:shd w:val="clear" w:color="auto" w:fill="auto"/>
                  <w:vAlign w:val="bottom"/>
                </w:tcPr>
                <w:p w14:paraId="369F492F" w14:textId="77777777" w:rsidR="00736C0A" w:rsidRPr="00A44EA5" w:rsidRDefault="00736C0A" w:rsidP="003510BA">
                  <w:pPr>
                    <w:jc w:val="center"/>
                    <w:rPr>
                      <w:rFonts w:cs="Arial"/>
                      <w:b/>
                      <w:bCs/>
                      <w:sz w:val="16"/>
                      <w:szCs w:val="16"/>
                    </w:rPr>
                  </w:pPr>
                </w:p>
              </w:tc>
            </w:tr>
          </w:tbl>
          <w:p w14:paraId="5817691A" w14:textId="77777777" w:rsidR="00736C0A" w:rsidRPr="00A44EA5" w:rsidRDefault="00736C0A" w:rsidP="003510BA">
            <w:pPr>
              <w:rPr>
                <w:rFonts w:cs="Arial"/>
                <w:sz w:val="16"/>
                <w:szCs w:val="16"/>
              </w:rPr>
            </w:pPr>
          </w:p>
        </w:tc>
      </w:tr>
    </w:tbl>
    <w:p w14:paraId="47E1B89B" w14:textId="77777777" w:rsidR="00281447" w:rsidRPr="00281447" w:rsidRDefault="00281447" w:rsidP="008829F2">
      <w:pPr>
        <w:ind w:left="1440" w:hanging="1440"/>
        <w:rPr>
          <w:rFonts w:ascii="Tahoma" w:hAnsi="Tahoma" w:cs="Tahoma"/>
          <w:sz w:val="24"/>
          <w:szCs w:val="24"/>
        </w:rPr>
      </w:pPr>
    </w:p>
    <w:p w14:paraId="0B09F2F5" w14:textId="17BA59E1" w:rsidR="00BE6A30" w:rsidRDefault="00BE6A30" w:rsidP="00BE3761">
      <w:pPr>
        <w:rPr>
          <w:rFonts w:ascii="Tahoma" w:hAnsi="Tahoma" w:cs="Tahoma"/>
          <w:sz w:val="22"/>
          <w:szCs w:val="22"/>
        </w:rPr>
      </w:pPr>
    </w:p>
    <w:p w14:paraId="12D6B743" w14:textId="3A906540" w:rsidR="00E13B37" w:rsidRPr="00E12A10" w:rsidRDefault="00C32727" w:rsidP="00E13B37">
      <w:pPr>
        <w:rPr>
          <w:rFonts w:ascii="Tahoma" w:hAnsi="Tahoma" w:cs="Tahoma"/>
          <w:sz w:val="24"/>
          <w:szCs w:val="24"/>
        </w:rPr>
      </w:pPr>
      <w:r w:rsidRPr="00E12A10">
        <w:rPr>
          <w:rFonts w:ascii="Tahoma" w:hAnsi="Tahoma" w:cs="Tahoma"/>
          <w:sz w:val="24"/>
          <w:szCs w:val="24"/>
          <w:u w:val="single"/>
        </w:rPr>
        <w:t>ARTICLE 3.</w:t>
      </w:r>
      <w:r w:rsidRPr="00E12A10">
        <w:rPr>
          <w:rFonts w:ascii="Tahoma" w:hAnsi="Tahoma" w:cs="Tahoma"/>
          <w:sz w:val="24"/>
          <w:szCs w:val="24"/>
        </w:rPr>
        <w:t xml:space="preserve">  </w:t>
      </w:r>
      <w:r w:rsidR="0020490F" w:rsidRPr="00E12A10">
        <w:rPr>
          <w:rFonts w:ascii="Tahoma" w:hAnsi="Tahoma" w:cs="Tahoma"/>
          <w:sz w:val="24"/>
          <w:szCs w:val="24"/>
        </w:rPr>
        <w:t>It was moved, seconded and unanimously approved to raise and appropriate the sum of</w:t>
      </w:r>
      <w:r w:rsidR="00E13B37" w:rsidRPr="00E12A10">
        <w:rPr>
          <w:rFonts w:ascii="Tahoma" w:hAnsi="Tahoma" w:cs="Tahoma"/>
          <w:sz w:val="24"/>
          <w:szCs w:val="24"/>
        </w:rPr>
        <w:t xml:space="preserve"> $15,540,921 for the operating expenses of the School Department for the Fiscal Year 2024.</w:t>
      </w:r>
    </w:p>
    <w:p w14:paraId="52413D63" w14:textId="77777777" w:rsidR="00E13B37" w:rsidRPr="00E13B37" w:rsidRDefault="00E13B37" w:rsidP="00E13B37">
      <w:pPr>
        <w:rPr>
          <w:rFonts w:ascii="Tahoma" w:hAnsi="Tahoma" w:cs="Tahoma"/>
          <w:sz w:val="22"/>
          <w:szCs w:val="22"/>
        </w:rPr>
      </w:pPr>
    </w:p>
    <w:p w14:paraId="2BDCD3B6" w14:textId="77777777" w:rsidR="00E13B37" w:rsidRPr="00E13B37" w:rsidRDefault="00E13B37" w:rsidP="00E13B37">
      <w:pPr>
        <w:rPr>
          <w:rFonts w:ascii="Tahoma" w:hAnsi="Tahoma" w:cs="Tahoma"/>
          <w:b/>
          <w:bCs/>
        </w:rPr>
      </w:pPr>
      <w:r w:rsidRPr="00E13B37">
        <w:rPr>
          <w:rFonts w:ascii="Tahoma" w:hAnsi="Tahoma" w:cs="Tahoma"/>
          <w:sz w:val="22"/>
          <w:szCs w:val="22"/>
        </w:rPr>
        <w:tab/>
      </w:r>
      <w:r w:rsidRPr="00E13B37">
        <w:rPr>
          <w:rFonts w:ascii="Tahoma" w:hAnsi="Tahoma" w:cs="Tahoma"/>
          <w:sz w:val="22"/>
          <w:szCs w:val="22"/>
        </w:rPr>
        <w:tab/>
      </w:r>
      <w:r w:rsidRPr="00E13B37">
        <w:rPr>
          <w:rFonts w:ascii="Tahoma" w:hAnsi="Tahoma" w:cs="Tahoma"/>
          <w:sz w:val="22"/>
          <w:szCs w:val="22"/>
        </w:rPr>
        <w:tab/>
      </w:r>
      <w:r w:rsidRPr="00E13B37">
        <w:rPr>
          <w:rFonts w:ascii="Tahoma" w:hAnsi="Tahoma" w:cs="Tahoma"/>
          <w:b/>
          <w:bCs/>
          <w:sz w:val="22"/>
          <w:szCs w:val="22"/>
        </w:rPr>
        <w:tab/>
      </w:r>
      <w:r w:rsidRPr="00E13B37">
        <w:rPr>
          <w:rFonts w:ascii="Tahoma" w:hAnsi="Tahoma" w:cs="Tahoma"/>
          <w:b/>
          <w:bCs/>
        </w:rPr>
        <w:t>FY23</w:t>
      </w:r>
      <w:r w:rsidRPr="00E13B37">
        <w:rPr>
          <w:rFonts w:ascii="Tahoma" w:hAnsi="Tahoma" w:cs="Tahoma"/>
          <w:b/>
          <w:bCs/>
        </w:rPr>
        <w:tab/>
      </w:r>
      <w:r w:rsidRPr="00E13B37">
        <w:rPr>
          <w:rFonts w:ascii="Tahoma" w:hAnsi="Tahoma" w:cs="Tahoma"/>
          <w:b/>
          <w:bCs/>
        </w:rPr>
        <w:tab/>
      </w:r>
      <w:r w:rsidRPr="00E13B37">
        <w:rPr>
          <w:rFonts w:ascii="Tahoma" w:hAnsi="Tahoma" w:cs="Tahoma"/>
          <w:b/>
          <w:bCs/>
        </w:rPr>
        <w:tab/>
      </w:r>
      <w:r w:rsidRPr="00E13B37">
        <w:rPr>
          <w:rFonts w:ascii="Tahoma" w:hAnsi="Tahoma" w:cs="Tahoma"/>
          <w:b/>
          <w:bCs/>
        </w:rPr>
        <w:tab/>
      </w:r>
      <w:r w:rsidRPr="00E13B37">
        <w:rPr>
          <w:rFonts w:ascii="Tahoma" w:hAnsi="Tahoma" w:cs="Tahoma"/>
          <w:b/>
          <w:bCs/>
        </w:rPr>
        <w:tab/>
        <w:t>FY24</w:t>
      </w:r>
    </w:p>
    <w:p w14:paraId="51B2B14D" w14:textId="77777777" w:rsidR="00E13B37" w:rsidRPr="00E13B37" w:rsidRDefault="00E13B37" w:rsidP="00E13B37">
      <w:pPr>
        <w:rPr>
          <w:rFonts w:ascii="Tahoma" w:hAnsi="Tahoma" w:cs="Tahoma"/>
          <w:b/>
          <w:bCs/>
        </w:rPr>
      </w:pPr>
      <w:r w:rsidRPr="00E13B37">
        <w:rPr>
          <w:rFonts w:ascii="Tahoma" w:hAnsi="Tahoma" w:cs="Tahoma"/>
        </w:rPr>
        <w:tab/>
      </w:r>
      <w:r w:rsidRPr="00E13B37">
        <w:rPr>
          <w:rFonts w:ascii="Tahoma" w:hAnsi="Tahoma" w:cs="Tahoma"/>
        </w:rPr>
        <w:tab/>
      </w:r>
      <w:r w:rsidRPr="00E13B37">
        <w:rPr>
          <w:rFonts w:ascii="Tahoma" w:hAnsi="Tahoma" w:cs="Tahoma"/>
        </w:rPr>
        <w:tab/>
      </w:r>
      <w:r w:rsidRPr="00E13B37">
        <w:rPr>
          <w:rFonts w:ascii="Tahoma" w:hAnsi="Tahoma" w:cs="Tahoma"/>
          <w:b/>
          <w:bCs/>
          <w:u w:val="single"/>
        </w:rPr>
        <w:t>JULY 1, 2022-JUNE 30, 2023</w:t>
      </w:r>
      <w:r w:rsidRPr="00E13B37">
        <w:rPr>
          <w:rFonts w:ascii="Tahoma" w:hAnsi="Tahoma" w:cs="Tahoma"/>
          <w:b/>
          <w:bCs/>
        </w:rPr>
        <w:tab/>
      </w:r>
      <w:r w:rsidRPr="00E13B37">
        <w:rPr>
          <w:rFonts w:ascii="Tahoma" w:hAnsi="Tahoma" w:cs="Tahoma"/>
          <w:b/>
          <w:bCs/>
        </w:rPr>
        <w:tab/>
      </w:r>
      <w:r w:rsidRPr="00E13B37">
        <w:rPr>
          <w:rFonts w:ascii="Tahoma" w:hAnsi="Tahoma" w:cs="Tahoma"/>
          <w:b/>
          <w:bCs/>
          <w:u w:val="single"/>
        </w:rPr>
        <w:t>JULY 1, 2023-JUNE 30, 2024</w:t>
      </w:r>
    </w:p>
    <w:p w14:paraId="4F48BC0D" w14:textId="77777777" w:rsidR="00E13B37" w:rsidRPr="00E13B37" w:rsidRDefault="00E13B37" w:rsidP="00E13B37">
      <w:pPr>
        <w:rPr>
          <w:rFonts w:ascii="Tahoma" w:hAnsi="Tahoma" w:cs="Tahoma"/>
          <w:sz w:val="22"/>
          <w:szCs w:val="22"/>
        </w:rPr>
      </w:pPr>
    </w:p>
    <w:p w14:paraId="346319D6" w14:textId="77777777" w:rsidR="00E13B37" w:rsidRPr="00E13B37" w:rsidRDefault="00E13B37" w:rsidP="00E13B37">
      <w:pPr>
        <w:rPr>
          <w:rFonts w:ascii="Tahoma" w:hAnsi="Tahoma" w:cs="Tahoma"/>
          <w:sz w:val="22"/>
          <w:szCs w:val="22"/>
        </w:rPr>
      </w:pPr>
      <w:r w:rsidRPr="00E13B37">
        <w:rPr>
          <w:rFonts w:ascii="Tahoma" w:hAnsi="Tahoma" w:cs="Tahoma"/>
          <w:sz w:val="22"/>
          <w:szCs w:val="22"/>
        </w:rPr>
        <w:t>Lenox Public Schools</w:t>
      </w:r>
      <w:r w:rsidRPr="00E13B37">
        <w:rPr>
          <w:rFonts w:ascii="Tahoma" w:hAnsi="Tahoma" w:cs="Tahoma"/>
          <w:sz w:val="22"/>
          <w:szCs w:val="22"/>
        </w:rPr>
        <w:tab/>
      </w:r>
      <w:r w:rsidRPr="00E13B37">
        <w:rPr>
          <w:rFonts w:ascii="Tahoma" w:hAnsi="Tahoma" w:cs="Tahoma"/>
          <w:sz w:val="22"/>
          <w:szCs w:val="22"/>
        </w:rPr>
        <w:tab/>
        <w:t>$14,895,584</w:t>
      </w:r>
      <w:r w:rsidRPr="00E13B37">
        <w:rPr>
          <w:rFonts w:ascii="Tahoma" w:hAnsi="Tahoma" w:cs="Tahoma"/>
          <w:sz w:val="22"/>
          <w:szCs w:val="22"/>
        </w:rPr>
        <w:tab/>
      </w:r>
      <w:r w:rsidRPr="00E13B37">
        <w:rPr>
          <w:rFonts w:ascii="Tahoma" w:hAnsi="Tahoma" w:cs="Tahoma"/>
          <w:sz w:val="22"/>
          <w:szCs w:val="22"/>
        </w:rPr>
        <w:tab/>
      </w:r>
      <w:r w:rsidRPr="00E13B37">
        <w:rPr>
          <w:rFonts w:ascii="Tahoma" w:hAnsi="Tahoma" w:cs="Tahoma"/>
          <w:sz w:val="22"/>
          <w:szCs w:val="22"/>
        </w:rPr>
        <w:tab/>
      </w:r>
      <w:r w:rsidRPr="00E13B37">
        <w:rPr>
          <w:rFonts w:ascii="Tahoma" w:hAnsi="Tahoma" w:cs="Tahoma"/>
          <w:sz w:val="22"/>
          <w:szCs w:val="22"/>
        </w:rPr>
        <w:tab/>
        <w:t>$15,540,921</w:t>
      </w:r>
    </w:p>
    <w:p w14:paraId="47FB8A3B" w14:textId="58E2FBC9" w:rsidR="00E86417" w:rsidRDefault="00E86417" w:rsidP="00E13B37">
      <w:pPr>
        <w:rPr>
          <w:rFonts w:ascii="Tahoma" w:hAnsi="Tahoma" w:cs="Tahoma"/>
          <w:sz w:val="22"/>
          <w:szCs w:val="22"/>
        </w:rPr>
      </w:pPr>
    </w:p>
    <w:p w14:paraId="5B9213D3" w14:textId="77777777" w:rsidR="00CF5B61" w:rsidRPr="00CF5B61" w:rsidRDefault="00CF5B61" w:rsidP="0020490F">
      <w:pPr>
        <w:rPr>
          <w:rFonts w:ascii="Tahoma" w:hAnsi="Tahoma" w:cs="Tahoma"/>
        </w:rPr>
      </w:pPr>
    </w:p>
    <w:p w14:paraId="547CD2AF" w14:textId="2A549E70" w:rsidR="0020490F" w:rsidRPr="00E12A10" w:rsidRDefault="0020490F" w:rsidP="0020490F">
      <w:pPr>
        <w:rPr>
          <w:rFonts w:ascii="Tahoma" w:eastAsia="Times New Roman" w:hAnsi="Tahoma" w:cs="Tahoma"/>
          <w:sz w:val="16"/>
          <w:szCs w:val="16"/>
        </w:rPr>
      </w:pPr>
      <w:bookmarkStart w:id="0" w:name="_Hlk102992050"/>
      <w:r w:rsidRPr="00E12A10">
        <w:rPr>
          <w:rFonts w:ascii="Tahoma" w:hAnsi="Tahoma" w:cs="Tahoma"/>
          <w:sz w:val="24"/>
          <w:szCs w:val="24"/>
          <w:u w:val="single"/>
        </w:rPr>
        <w:t>ARTICLE 4</w:t>
      </w:r>
      <w:r w:rsidRPr="00E12A10">
        <w:rPr>
          <w:rFonts w:ascii="Tahoma" w:eastAsia="Times New Roman" w:hAnsi="Tahoma" w:cs="Tahoma"/>
          <w:sz w:val="24"/>
          <w:szCs w:val="24"/>
        </w:rPr>
        <w:t>.  It was moved, seconded and unanimously approved to make the following appropriations to fund the Fiscal Year 2024 budget for the Sewer Department;</w:t>
      </w:r>
      <w:r w:rsidRPr="0020490F">
        <w:rPr>
          <w:rFonts w:ascii="Tahoma" w:eastAsia="Times New Roman" w:hAnsi="Tahoma" w:cs="Tahoma"/>
          <w:sz w:val="24"/>
          <w:szCs w:val="24"/>
        </w:rPr>
        <w:tab/>
      </w:r>
      <w:r w:rsidRPr="0020490F">
        <w:rPr>
          <w:rFonts w:ascii="Tahoma" w:eastAsia="Times New Roman" w:hAnsi="Tahoma" w:cs="Tahoma"/>
          <w:sz w:val="24"/>
          <w:szCs w:val="24"/>
        </w:rPr>
        <w:tab/>
      </w:r>
      <w:r w:rsidRPr="0020490F">
        <w:rPr>
          <w:rFonts w:ascii="Tahoma" w:eastAsia="Times New Roman" w:hAnsi="Tahoma" w:cs="Tahoma"/>
          <w:sz w:val="16"/>
          <w:szCs w:val="16"/>
        </w:rPr>
        <w:tab/>
      </w:r>
    </w:p>
    <w:p w14:paraId="2C6F638E" w14:textId="28F4DADB" w:rsidR="0020490F" w:rsidRPr="0020490F" w:rsidRDefault="0020490F" w:rsidP="0020490F">
      <w:pPr>
        <w:ind w:left="2160" w:firstLine="720"/>
        <w:rPr>
          <w:rFonts w:ascii="Trebuchet MS" w:eastAsia="Times New Roman" w:hAnsi="Trebuchet MS"/>
          <w:b/>
          <w:bCs/>
          <w:sz w:val="16"/>
          <w:szCs w:val="16"/>
        </w:rPr>
      </w:pPr>
      <w:r w:rsidRPr="0020490F">
        <w:rPr>
          <w:rFonts w:ascii="Trebuchet MS" w:eastAsia="Times New Roman" w:hAnsi="Trebuchet MS"/>
          <w:b/>
          <w:bCs/>
          <w:sz w:val="16"/>
          <w:szCs w:val="16"/>
        </w:rPr>
        <w:t>FY23</w:t>
      </w:r>
      <w:r w:rsidRPr="0020490F">
        <w:rPr>
          <w:rFonts w:ascii="Trebuchet MS" w:eastAsia="Times New Roman" w:hAnsi="Trebuchet MS"/>
          <w:b/>
          <w:bCs/>
          <w:sz w:val="16"/>
          <w:szCs w:val="16"/>
        </w:rPr>
        <w:tab/>
      </w:r>
      <w:r w:rsidRPr="0020490F">
        <w:rPr>
          <w:rFonts w:ascii="Trebuchet MS" w:eastAsia="Times New Roman" w:hAnsi="Trebuchet MS"/>
          <w:b/>
          <w:bCs/>
          <w:sz w:val="16"/>
          <w:szCs w:val="16"/>
        </w:rPr>
        <w:tab/>
      </w:r>
      <w:r w:rsidRPr="0020490F">
        <w:rPr>
          <w:rFonts w:ascii="Trebuchet MS" w:eastAsia="Times New Roman" w:hAnsi="Trebuchet MS"/>
          <w:b/>
          <w:bCs/>
          <w:sz w:val="16"/>
          <w:szCs w:val="16"/>
        </w:rPr>
        <w:tab/>
      </w:r>
      <w:r w:rsidRPr="0020490F">
        <w:rPr>
          <w:rFonts w:ascii="Trebuchet MS" w:eastAsia="Times New Roman" w:hAnsi="Trebuchet MS"/>
          <w:b/>
          <w:bCs/>
          <w:sz w:val="16"/>
          <w:szCs w:val="16"/>
        </w:rPr>
        <w:tab/>
      </w:r>
      <w:r w:rsidRPr="0020490F">
        <w:rPr>
          <w:rFonts w:ascii="Trebuchet MS" w:eastAsia="Times New Roman" w:hAnsi="Trebuchet MS"/>
          <w:b/>
          <w:bCs/>
          <w:sz w:val="16"/>
          <w:szCs w:val="16"/>
        </w:rPr>
        <w:tab/>
        <w:t>FY24</w:t>
      </w:r>
    </w:p>
    <w:p w14:paraId="484B1833" w14:textId="77777777" w:rsidR="0020490F" w:rsidRPr="0020490F" w:rsidRDefault="0020490F" w:rsidP="0020490F">
      <w:pPr>
        <w:rPr>
          <w:rFonts w:ascii="Trebuchet MS" w:eastAsia="Times New Roman" w:hAnsi="Trebuchet MS"/>
          <w:b/>
          <w:bCs/>
          <w:sz w:val="16"/>
          <w:szCs w:val="16"/>
        </w:rPr>
      </w:pPr>
      <w:r w:rsidRPr="0020490F">
        <w:rPr>
          <w:rFonts w:ascii="Trebuchet MS" w:eastAsia="Times New Roman" w:hAnsi="Trebuchet MS"/>
          <w:sz w:val="16"/>
          <w:szCs w:val="16"/>
        </w:rPr>
        <w:tab/>
      </w:r>
      <w:r w:rsidRPr="0020490F">
        <w:rPr>
          <w:rFonts w:ascii="Trebuchet MS" w:eastAsia="Times New Roman" w:hAnsi="Trebuchet MS"/>
          <w:sz w:val="16"/>
          <w:szCs w:val="16"/>
        </w:rPr>
        <w:tab/>
      </w:r>
      <w:r w:rsidRPr="0020490F">
        <w:rPr>
          <w:rFonts w:ascii="Trebuchet MS" w:eastAsia="Times New Roman" w:hAnsi="Trebuchet MS"/>
          <w:sz w:val="16"/>
          <w:szCs w:val="16"/>
        </w:rPr>
        <w:tab/>
      </w:r>
      <w:r w:rsidRPr="0020490F">
        <w:rPr>
          <w:rFonts w:ascii="Trebuchet MS" w:eastAsia="Times New Roman" w:hAnsi="Trebuchet MS"/>
          <w:b/>
          <w:bCs/>
          <w:sz w:val="16"/>
          <w:szCs w:val="16"/>
          <w:u w:val="single"/>
        </w:rPr>
        <w:t>JULY 1, 2022-JUNE 30, 2023</w:t>
      </w:r>
      <w:r w:rsidRPr="0020490F">
        <w:rPr>
          <w:rFonts w:ascii="Trebuchet MS" w:eastAsia="Times New Roman" w:hAnsi="Trebuchet MS"/>
          <w:b/>
          <w:bCs/>
          <w:sz w:val="16"/>
          <w:szCs w:val="16"/>
        </w:rPr>
        <w:tab/>
      </w:r>
      <w:r w:rsidRPr="0020490F">
        <w:rPr>
          <w:rFonts w:ascii="Trebuchet MS" w:eastAsia="Times New Roman" w:hAnsi="Trebuchet MS"/>
          <w:b/>
          <w:bCs/>
          <w:sz w:val="16"/>
          <w:szCs w:val="16"/>
        </w:rPr>
        <w:tab/>
      </w:r>
      <w:r w:rsidRPr="0020490F">
        <w:rPr>
          <w:rFonts w:ascii="Trebuchet MS" w:eastAsia="Times New Roman" w:hAnsi="Trebuchet MS"/>
          <w:b/>
          <w:bCs/>
          <w:sz w:val="16"/>
          <w:szCs w:val="16"/>
          <w:u w:val="single"/>
        </w:rPr>
        <w:t>JULY 1, 2023-JUNE 30, 2024</w:t>
      </w:r>
    </w:p>
    <w:p w14:paraId="03EC3FA9" w14:textId="77777777" w:rsidR="0020490F" w:rsidRPr="0020490F" w:rsidRDefault="0020490F" w:rsidP="0020490F">
      <w:pPr>
        <w:rPr>
          <w:rFonts w:ascii="Trebuchet MS" w:eastAsia="Times New Roman" w:hAnsi="Trebuchet MS"/>
          <w:sz w:val="16"/>
          <w:szCs w:val="16"/>
        </w:rPr>
      </w:pPr>
    </w:p>
    <w:p w14:paraId="1952F5C9" w14:textId="6B5D2204" w:rsidR="0020490F" w:rsidRPr="0020490F" w:rsidRDefault="0020490F" w:rsidP="0020490F">
      <w:pPr>
        <w:rPr>
          <w:rFonts w:ascii="Trebuchet MS" w:eastAsia="Times New Roman" w:hAnsi="Trebuchet MS"/>
          <w:sz w:val="16"/>
          <w:szCs w:val="16"/>
        </w:rPr>
      </w:pPr>
      <w:r w:rsidRPr="0020490F">
        <w:rPr>
          <w:rFonts w:ascii="Trebuchet MS" w:eastAsia="Times New Roman" w:hAnsi="Trebuchet MS"/>
          <w:sz w:val="16"/>
          <w:szCs w:val="16"/>
        </w:rPr>
        <w:t>1.  Sewer Operations</w:t>
      </w:r>
      <w:r w:rsidRPr="0020490F">
        <w:rPr>
          <w:rFonts w:ascii="Trebuchet MS" w:eastAsia="Times New Roman" w:hAnsi="Trebuchet MS"/>
          <w:sz w:val="24"/>
          <w:szCs w:val="24"/>
        </w:rPr>
        <w:tab/>
      </w:r>
      <w:r w:rsidRPr="0020490F">
        <w:rPr>
          <w:rFonts w:ascii="Trebuchet MS" w:eastAsia="Times New Roman" w:hAnsi="Trebuchet MS"/>
          <w:sz w:val="24"/>
          <w:szCs w:val="24"/>
        </w:rPr>
        <w:tab/>
      </w:r>
      <w:r w:rsidRPr="0020490F">
        <w:rPr>
          <w:rFonts w:ascii="Trebuchet MS" w:eastAsia="Times New Roman" w:hAnsi="Trebuchet MS"/>
          <w:sz w:val="16"/>
          <w:szCs w:val="16"/>
        </w:rPr>
        <w:t>$939,800</w:t>
      </w:r>
      <w:r w:rsidRPr="0020490F">
        <w:rPr>
          <w:rFonts w:ascii="Trebuchet MS" w:eastAsia="Times New Roman" w:hAnsi="Trebuchet MS"/>
          <w:sz w:val="16"/>
          <w:szCs w:val="16"/>
        </w:rPr>
        <w:tab/>
      </w:r>
      <w:r w:rsidRPr="0020490F">
        <w:rPr>
          <w:rFonts w:ascii="Trebuchet MS" w:eastAsia="Times New Roman" w:hAnsi="Trebuchet MS"/>
          <w:sz w:val="16"/>
          <w:szCs w:val="16"/>
        </w:rPr>
        <w:tab/>
        <w:t xml:space="preserve">                   </w:t>
      </w:r>
      <w:r>
        <w:rPr>
          <w:rFonts w:ascii="Trebuchet MS" w:eastAsia="Times New Roman" w:hAnsi="Trebuchet MS"/>
          <w:sz w:val="16"/>
          <w:szCs w:val="16"/>
        </w:rPr>
        <w:tab/>
        <w:t xml:space="preserve">        </w:t>
      </w:r>
      <w:r w:rsidRPr="0020490F">
        <w:rPr>
          <w:rFonts w:ascii="Trebuchet MS" w:eastAsia="Times New Roman" w:hAnsi="Trebuchet MS"/>
          <w:sz w:val="16"/>
          <w:szCs w:val="16"/>
        </w:rPr>
        <w:t>$1,007,470</w:t>
      </w:r>
    </w:p>
    <w:p w14:paraId="1EABED20" w14:textId="2B0AE343" w:rsidR="0020490F" w:rsidRPr="0020490F" w:rsidRDefault="0020490F" w:rsidP="0020490F">
      <w:pPr>
        <w:rPr>
          <w:rFonts w:ascii="Trebuchet MS" w:eastAsia="Times New Roman" w:hAnsi="Trebuchet MS"/>
          <w:sz w:val="16"/>
          <w:szCs w:val="16"/>
        </w:rPr>
      </w:pPr>
      <w:r w:rsidRPr="0020490F">
        <w:rPr>
          <w:rFonts w:ascii="Trebuchet MS" w:eastAsia="Times New Roman" w:hAnsi="Trebuchet MS"/>
          <w:sz w:val="16"/>
          <w:szCs w:val="16"/>
        </w:rPr>
        <w:t>2.  Debt Service</w:t>
      </w:r>
      <w:r w:rsidRPr="0020490F">
        <w:rPr>
          <w:rFonts w:ascii="Trebuchet MS" w:eastAsia="Times New Roman" w:hAnsi="Trebuchet MS"/>
          <w:sz w:val="24"/>
          <w:szCs w:val="24"/>
        </w:rPr>
        <w:tab/>
        <w:t xml:space="preserve">          </w:t>
      </w:r>
      <w:r w:rsidRPr="0020490F">
        <w:rPr>
          <w:rFonts w:ascii="Trebuchet MS" w:eastAsia="Times New Roman" w:hAnsi="Trebuchet MS"/>
          <w:sz w:val="16"/>
          <w:szCs w:val="16"/>
        </w:rPr>
        <w:tab/>
        <w:t>$778,362</w:t>
      </w:r>
      <w:r w:rsidRPr="0020490F">
        <w:rPr>
          <w:rFonts w:ascii="Trebuchet MS" w:eastAsia="Times New Roman" w:hAnsi="Trebuchet MS"/>
          <w:sz w:val="16"/>
          <w:szCs w:val="16"/>
        </w:rPr>
        <w:tab/>
      </w:r>
      <w:r w:rsidRPr="0020490F">
        <w:rPr>
          <w:rFonts w:ascii="Trebuchet MS" w:eastAsia="Times New Roman" w:hAnsi="Trebuchet MS"/>
          <w:sz w:val="16"/>
          <w:szCs w:val="16"/>
        </w:rPr>
        <w:tab/>
        <w:t xml:space="preserve">                     </w:t>
      </w:r>
      <w:r>
        <w:rPr>
          <w:rFonts w:ascii="Trebuchet MS" w:eastAsia="Times New Roman" w:hAnsi="Trebuchet MS"/>
          <w:sz w:val="16"/>
          <w:szCs w:val="16"/>
        </w:rPr>
        <w:tab/>
      </w:r>
      <w:r w:rsidRPr="0020490F">
        <w:rPr>
          <w:rFonts w:ascii="Trebuchet MS" w:eastAsia="Times New Roman" w:hAnsi="Trebuchet MS"/>
          <w:sz w:val="16"/>
          <w:szCs w:val="16"/>
        </w:rPr>
        <w:t>$771,687</w:t>
      </w:r>
    </w:p>
    <w:p w14:paraId="44B49494" w14:textId="070A0BCC" w:rsidR="0020490F" w:rsidRPr="0020490F" w:rsidRDefault="0020490F" w:rsidP="0020490F">
      <w:pPr>
        <w:rPr>
          <w:rFonts w:ascii="Trebuchet MS" w:eastAsia="Times New Roman" w:hAnsi="Trebuchet MS"/>
          <w:sz w:val="16"/>
          <w:szCs w:val="16"/>
        </w:rPr>
      </w:pPr>
      <w:r w:rsidRPr="0020490F">
        <w:rPr>
          <w:rFonts w:ascii="Trebuchet MS" w:eastAsia="Times New Roman" w:hAnsi="Trebuchet MS"/>
          <w:sz w:val="16"/>
          <w:szCs w:val="16"/>
        </w:rPr>
        <w:t>3.  Capital Expenditures</w:t>
      </w:r>
      <w:r w:rsidRPr="0020490F">
        <w:rPr>
          <w:rFonts w:ascii="Trebuchet MS" w:eastAsia="Times New Roman" w:hAnsi="Trebuchet MS"/>
          <w:sz w:val="24"/>
          <w:szCs w:val="24"/>
        </w:rPr>
        <w:tab/>
        <w:t xml:space="preserve"> </w:t>
      </w:r>
      <w:r w:rsidRPr="0020490F">
        <w:rPr>
          <w:rFonts w:ascii="Trebuchet MS" w:eastAsia="Times New Roman" w:hAnsi="Trebuchet MS"/>
          <w:sz w:val="24"/>
          <w:szCs w:val="24"/>
        </w:rPr>
        <w:tab/>
      </w:r>
      <w:r w:rsidRPr="0020490F">
        <w:rPr>
          <w:rFonts w:ascii="Trebuchet MS" w:eastAsia="Times New Roman" w:hAnsi="Trebuchet MS"/>
          <w:sz w:val="16"/>
          <w:szCs w:val="16"/>
          <w:u w:val="single"/>
        </w:rPr>
        <w:t>$220,000</w:t>
      </w:r>
      <w:r w:rsidRPr="0020490F">
        <w:rPr>
          <w:rFonts w:ascii="Trebuchet MS" w:eastAsia="Times New Roman" w:hAnsi="Trebuchet MS"/>
          <w:sz w:val="16"/>
          <w:szCs w:val="16"/>
        </w:rPr>
        <w:tab/>
      </w:r>
      <w:r w:rsidRPr="0020490F">
        <w:rPr>
          <w:rFonts w:ascii="Trebuchet MS" w:eastAsia="Times New Roman" w:hAnsi="Trebuchet MS"/>
          <w:sz w:val="16"/>
          <w:szCs w:val="16"/>
        </w:rPr>
        <w:tab/>
      </w:r>
      <w:r w:rsidRPr="0020490F">
        <w:rPr>
          <w:rFonts w:ascii="Trebuchet MS" w:eastAsia="Times New Roman" w:hAnsi="Trebuchet MS"/>
          <w:sz w:val="16"/>
          <w:szCs w:val="16"/>
        </w:rPr>
        <w:tab/>
        <w:t xml:space="preserve">            </w:t>
      </w:r>
      <w:r w:rsidRPr="0020490F">
        <w:rPr>
          <w:rFonts w:ascii="Trebuchet MS" w:eastAsia="Times New Roman" w:hAnsi="Trebuchet MS"/>
          <w:sz w:val="16"/>
          <w:szCs w:val="16"/>
        </w:rPr>
        <w:tab/>
      </w:r>
      <w:r w:rsidRPr="0020490F">
        <w:rPr>
          <w:rFonts w:ascii="Trebuchet MS" w:eastAsia="Times New Roman" w:hAnsi="Trebuchet MS"/>
          <w:sz w:val="16"/>
          <w:szCs w:val="16"/>
          <w:u w:val="single"/>
        </w:rPr>
        <w:t>$220,000</w:t>
      </w:r>
    </w:p>
    <w:p w14:paraId="5A63BA6D" w14:textId="1269CF0D" w:rsidR="0020490F" w:rsidRDefault="0020490F" w:rsidP="0020490F">
      <w:pPr>
        <w:rPr>
          <w:rFonts w:ascii="Trebuchet MS" w:eastAsia="Times New Roman" w:hAnsi="Trebuchet MS"/>
          <w:sz w:val="16"/>
          <w:szCs w:val="16"/>
        </w:rPr>
      </w:pPr>
      <w:r w:rsidRPr="0020490F">
        <w:rPr>
          <w:rFonts w:ascii="Trebuchet MS" w:eastAsia="Times New Roman" w:hAnsi="Trebuchet MS"/>
          <w:sz w:val="24"/>
          <w:szCs w:val="24"/>
        </w:rPr>
        <w:lastRenderedPageBreak/>
        <w:tab/>
      </w:r>
      <w:r w:rsidRPr="0020490F">
        <w:rPr>
          <w:rFonts w:ascii="Trebuchet MS" w:eastAsia="Times New Roman" w:hAnsi="Trebuchet MS"/>
          <w:sz w:val="24"/>
          <w:szCs w:val="24"/>
        </w:rPr>
        <w:tab/>
      </w:r>
      <w:r w:rsidRPr="0020490F">
        <w:rPr>
          <w:rFonts w:ascii="Trebuchet MS" w:eastAsia="Times New Roman" w:hAnsi="Trebuchet MS"/>
          <w:sz w:val="24"/>
          <w:szCs w:val="24"/>
        </w:rPr>
        <w:tab/>
      </w:r>
      <w:r w:rsidRPr="0020490F">
        <w:rPr>
          <w:rFonts w:ascii="Trebuchet MS" w:eastAsia="Times New Roman" w:hAnsi="Trebuchet MS"/>
          <w:sz w:val="16"/>
          <w:szCs w:val="16"/>
        </w:rPr>
        <w:t xml:space="preserve">         $1,938,162</w:t>
      </w:r>
      <w:r w:rsidRPr="0020490F">
        <w:rPr>
          <w:rFonts w:ascii="Trebuchet MS" w:eastAsia="Times New Roman" w:hAnsi="Trebuchet MS"/>
          <w:sz w:val="16"/>
          <w:szCs w:val="16"/>
        </w:rPr>
        <w:tab/>
      </w:r>
      <w:r w:rsidRPr="0020490F">
        <w:rPr>
          <w:rFonts w:ascii="Trebuchet MS" w:eastAsia="Times New Roman" w:hAnsi="Trebuchet MS"/>
          <w:sz w:val="16"/>
          <w:szCs w:val="16"/>
        </w:rPr>
        <w:tab/>
      </w:r>
      <w:r w:rsidRPr="0020490F">
        <w:rPr>
          <w:rFonts w:ascii="Trebuchet MS" w:eastAsia="Times New Roman" w:hAnsi="Trebuchet MS"/>
          <w:sz w:val="16"/>
          <w:szCs w:val="16"/>
        </w:rPr>
        <w:tab/>
        <w:t xml:space="preserve">        $1,999,157</w:t>
      </w:r>
    </w:p>
    <w:p w14:paraId="65BCDD51" w14:textId="77777777" w:rsidR="0020490F" w:rsidRPr="0020490F" w:rsidRDefault="0020490F" w:rsidP="0020490F">
      <w:pPr>
        <w:rPr>
          <w:rFonts w:ascii="Trebuchet MS" w:eastAsia="Times New Roman" w:hAnsi="Trebuchet MS"/>
          <w:sz w:val="16"/>
          <w:szCs w:val="16"/>
        </w:rPr>
      </w:pPr>
    </w:p>
    <w:p w14:paraId="3EF3CA94" w14:textId="77777777" w:rsidR="0020490F" w:rsidRPr="0020490F" w:rsidRDefault="0020490F" w:rsidP="0020490F">
      <w:pPr>
        <w:rPr>
          <w:rFonts w:ascii="Tahoma" w:eastAsia="Times New Roman" w:hAnsi="Tahoma" w:cs="Tahoma"/>
          <w:sz w:val="24"/>
          <w:szCs w:val="24"/>
        </w:rPr>
      </w:pPr>
      <w:r w:rsidRPr="0020490F">
        <w:rPr>
          <w:rFonts w:ascii="Tahoma" w:eastAsia="Times New Roman" w:hAnsi="Tahoma" w:cs="Tahoma"/>
          <w:sz w:val="24"/>
          <w:szCs w:val="24"/>
        </w:rPr>
        <w:t>And further, to provide for said appropriations from the following sources of revenue and available funds.</w:t>
      </w:r>
    </w:p>
    <w:p w14:paraId="29AF6795" w14:textId="77777777" w:rsidR="0020490F" w:rsidRPr="0020490F" w:rsidRDefault="0020490F" w:rsidP="0020490F">
      <w:pPr>
        <w:ind w:left="2160"/>
        <w:rPr>
          <w:rFonts w:ascii="Trebuchet MS" w:eastAsia="Times New Roman" w:hAnsi="Trebuchet MS"/>
          <w:sz w:val="24"/>
          <w:szCs w:val="24"/>
        </w:rPr>
      </w:pPr>
    </w:p>
    <w:p w14:paraId="49259479" w14:textId="5068206F" w:rsidR="0020490F" w:rsidRPr="0020490F" w:rsidRDefault="0020490F" w:rsidP="0020490F">
      <w:pPr>
        <w:rPr>
          <w:rFonts w:ascii="Trebuchet MS" w:eastAsia="Times New Roman" w:hAnsi="Trebuchet MS"/>
          <w:sz w:val="16"/>
          <w:szCs w:val="16"/>
        </w:rPr>
      </w:pPr>
      <w:r w:rsidRPr="0020490F">
        <w:rPr>
          <w:rFonts w:ascii="Trebuchet MS" w:eastAsia="Times New Roman" w:hAnsi="Trebuchet MS"/>
          <w:sz w:val="16"/>
          <w:szCs w:val="16"/>
        </w:rPr>
        <w:t>User Charges</w:t>
      </w:r>
      <w:r w:rsidRPr="0020490F">
        <w:rPr>
          <w:rFonts w:ascii="Trebuchet MS" w:eastAsia="Times New Roman" w:hAnsi="Trebuchet MS"/>
          <w:sz w:val="24"/>
          <w:szCs w:val="24"/>
        </w:rPr>
        <w:tab/>
      </w:r>
      <w:r w:rsidRPr="0020490F">
        <w:rPr>
          <w:rFonts w:ascii="Trebuchet MS" w:eastAsia="Times New Roman" w:hAnsi="Trebuchet MS"/>
          <w:sz w:val="24"/>
          <w:szCs w:val="24"/>
        </w:rPr>
        <w:tab/>
      </w:r>
      <w:r w:rsidRPr="0020490F">
        <w:rPr>
          <w:rFonts w:ascii="Trebuchet MS" w:eastAsia="Times New Roman" w:hAnsi="Trebuchet MS"/>
          <w:sz w:val="16"/>
          <w:szCs w:val="16"/>
        </w:rPr>
        <w:t xml:space="preserve">           $1,718,162</w:t>
      </w:r>
      <w:r w:rsidRPr="0020490F">
        <w:rPr>
          <w:rFonts w:ascii="Trebuchet MS" w:eastAsia="Times New Roman" w:hAnsi="Trebuchet MS"/>
          <w:sz w:val="16"/>
          <w:szCs w:val="16"/>
        </w:rPr>
        <w:tab/>
      </w:r>
      <w:r w:rsidRPr="0020490F">
        <w:rPr>
          <w:rFonts w:ascii="Trebuchet MS" w:eastAsia="Times New Roman" w:hAnsi="Trebuchet MS"/>
          <w:sz w:val="16"/>
          <w:szCs w:val="16"/>
        </w:rPr>
        <w:tab/>
      </w:r>
      <w:r w:rsidRPr="0020490F">
        <w:rPr>
          <w:rFonts w:ascii="Trebuchet MS" w:eastAsia="Times New Roman" w:hAnsi="Trebuchet MS"/>
          <w:sz w:val="16"/>
          <w:szCs w:val="16"/>
        </w:rPr>
        <w:tab/>
      </w:r>
      <w:r w:rsidR="006E199F">
        <w:rPr>
          <w:rFonts w:ascii="Trebuchet MS" w:eastAsia="Times New Roman" w:hAnsi="Trebuchet MS"/>
          <w:sz w:val="16"/>
          <w:szCs w:val="16"/>
        </w:rPr>
        <w:t xml:space="preserve">    </w:t>
      </w:r>
      <w:r w:rsidRPr="0020490F">
        <w:rPr>
          <w:rFonts w:ascii="Trebuchet MS" w:eastAsia="Times New Roman" w:hAnsi="Trebuchet MS"/>
          <w:sz w:val="16"/>
          <w:szCs w:val="16"/>
        </w:rPr>
        <w:t xml:space="preserve">     $1,881,531</w:t>
      </w:r>
    </w:p>
    <w:p w14:paraId="41BDBB86" w14:textId="7182ED38" w:rsidR="0020490F" w:rsidRPr="0020490F" w:rsidRDefault="0020490F" w:rsidP="0020490F">
      <w:pPr>
        <w:rPr>
          <w:rFonts w:ascii="Trebuchet MS" w:eastAsia="Times New Roman" w:hAnsi="Trebuchet MS"/>
          <w:sz w:val="16"/>
          <w:szCs w:val="16"/>
          <w:u w:val="single"/>
        </w:rPr>
      </w:pPr>
      <w:r w:rsidRPr="0020490F">
        <w:rPr>
          <w:rFonts w:ascii="Trebuchet MS" w:eastAsia="Times New Roman" w:hAnsi="Trebuchet MS"/>
          <w:sz w:val="16"/>
          <w:szCs w:val="16"/>
        </w:rPr>
        <w:t>Retained Earnings</w:t>
      </w:r>
      <w:r w:rsidRPr="0020490F">
        <w:rPr>
          <w:rFonts w:ascii="Trebuchet MS" w:eastAsia="Times New Roman" w:hAnsi="Trebuchet MS"/>
          <w:sz w:val="24"/>
          <w:szCs w:val="24"/>
        </w:rPr>
        <w:tab/>
      </w:r>
      <w:r w:rsidRPr="0020490F">
        <w:rPr>
          <w:rFonts w:ascii="Trebuchet MS" w:eastAsia="Times New Roman" w:hAnsi="Trebuchet MS"/>
          <w:sz w:val="24"/>
          <w:szCs w:val="24"/>
        </w:rPr>
        <w:tab/>
        <w:t xml:space="preserve">    </w:t>
      </w:r>
      <w:r w:rsidRPr="0020490F">
        <w:rPr>
          <w:rFonts w:ascii="Trebuchet MS" w:eastAsia="Times New Roman" w:hAnsi="Trebuchet MS"/>
          <w:sz w:val="16"/>
          <w:szCs w:val="16"/>
        </w:rPr>
        <w:t xml:space="preserve">       </w:t>
      </w:r>
      <w:r w:rsidRPr="0020490F">
        <w:rPr>
          <w:rFonts w:ascii="Trebuchet MS" w:eastAsia="Times New Roman" w:hAnsi="Trebuchet MS"/>
          <w:sz w:val="16"/>
          <w:szCs w:val="16"/>
          <w:u w:val="single"/>
        </w:rPr>
        <w:t>$220,000</w:t>
      </w:r>
      <w:r w:rsidRPr="0020490F">
        <w:rPr>
          <w:rFonts w:ascii="Trebuchet MS" w:eastAsia="Times New Roman" w:hAnsi="Trebuchet MS"/>
          <w:sz w:val="16"/>
          <w:szCs w:val="16"/>
        </w:rPr>
        <w:tab/>
      </w:r>
      <w:r w:rsidRPr="0020490F">
        <w:rPr>
          <w:rFonts w:ascii="Trebuchet MS" w:eastAsia="Times New Roman" w:hAnsi="Trebuchet MS"/>
          <w:sz w:val="16"/>
          <w:szCs w:val="16"/>
        </w:rPr>
        <w:tab/>
      </w:r>
      <w:r w:rsidRPr="0020490F">
        <w:rPr>
          <w:rFonts w:ascii="Trebuchet MS" w:eastAsia="Times New Roman" w:hAnsi="Trebuchet MS"/>
          <w:sz w:val="16"/>
          <w:szCs w:val="16"/>
        </w:rPr>
        <w:tab/>
      </w:r>
      <w:r w:rsidR="006E199F">
        <w:rPr>
          <w:rFonts w:ascii="Trebuchet MS" w:eastAsia="Times New Roman" w:hAnsi="Trebuchet MS"/>
          <w:sz w:val="16"/>
          <w:szCs w:val="16"/>
        </w:rPr>
        <w:t xml:space="preserve">       </w:t>
      </w:r>
      <w:r w:rsidRPr="0020490F">
        <w:rPr>
          <w:rFonts w:ascii="Trebuchet MS" w:eastAsia="Times New Roman" w:hAnsi="Trebuchet MS"/>
          <w:sz w:val="16"/>
          <w:szCs w:val="16"/>
        </w:rPr>
        <w:t xml:space="preserve">  </w:t>
      </w:r>
      <w:r w:rsidRPr="0020490F">
        <w:rPr>
          <w:rFonts w:ascii="Trebuchet MS" w:eastAsia="Times New Roman" w:hAnsi="Trebuchet MS"/>
          <w:sz w:val="16"/>
          <w:szCs w:val="16"/>
          <w:u w:val="single"/>
        </w:rPr>
        <w:t>$</w:t>
      </w:r>
      <w:r w:rsidR="006E199F">
        <w:rPr>
          <w:rFonts w:ascii="Trebuchet MS" w:eastAsia="Times New Roman" w:hAnsi="Trebuchet MS"/>
          <w:sz w:val="16"/>
          <w:szCs w:val="16"/>
          <w:u w:val="single"/>
        </w:rPr>
        <w:t xml:space="preserve">  </w:t>
      </w:r>
      <w:r w:rsidRPr="0020490F">
        <w:rPr>
          <w:rFonts w:ascii="Trebuchet MS" w:eastAsia="Times New Roman" w:hAnsi="Trebuchet MS"/>
          <w:sz w:val="16"/>
          <w:szCs w:val="16"/>
          <w:u w:val="single"/>
        </w:rPr>
        <w:t>117,626</w:t>
      </w:r>
    </w:p>
    <w:p w14:paraId="26CFEE28" w14:textId="70A2E177" w:rsidR="0020490F" w:rsidRPr="0020490F" w:rsidRDefault="0020490F" w:rsidP="0020490F">
      <w:pPr>
        <w:rPr>
          <w:rFonts w:ascii="Trebuchet MS" w:eastAsia="Times New Roman" w:hAnsi="Trebuchet MS"/>
          <w:sz w:val="16"/>
          <w:szCs w:val="16"/>
        </w:rPr>
      </w:pPr>
      <w:r w:rsidRPr="0020490F">
        <w:rPr>
          <w:rFonts w:ascii="Trebuchet MS" w:eastAsia="Times New Roman" w:hAnsi="Trebuchet MS"/>
          <w:sz w:val="16"/>
          <w:szCs w:val="16"/>
        </w:rPr>
        <w:t>TOTAL</w:t>
      </w:r>
      <w:r w:rsidRPr="0020490F">
        <w:rPr>
          <w:rFonts w:ascii="Trebuchet MS" w:eastAsia="Times New Roman" w:hAnsi="Trebuchet MS"/>
          <w:sz w:val="24"/>
          <w:szCs w:val="24"/>
        </w:rPr>
        <w:tab/>
      </w:r>
      <w:r w:rsidRPr="0020490F">
        <w:rPr>
          <w:rFonts w:ascii="Trebuchet MS" w:eastAsia="Times New Roman" w:hAnsi="Trebuchet MS"/>
          <w:sz w:val="24"/>
          <w:szCs w:val="24"/>
        </w:rPr>
        <w:tab/>
        <w:t xml:space="preserve">         </w:t>
      </w:r>
      <w:r w:rsidRPr="0020490F">
        <w:rPr>
          <w:rFonts w:ascii="Trebuchet MS" w:eastAsia="Times New Roman" w:hAnsi="Trebuchet MS"/>
          <w:sz w:val="16"/>
          <w:szCs w:val="16"/>
        </w:rPr>
        <w:t xml:space="preserve">        $1,938,162 </w:t>
      </w:r>
      <w:r w:rsidRPr="0020490F">
        <w:rPr>
          <w:rFonts w:ascii="Trebuchet MS" w:eastAsia="Times New Roman" w:hAnsi="Trebuchet MS"/>
          <w:sz w:val="16"/>
          <w:szCs w:val="16"/>
        </w:rPr>
        <w:tab/>
        <w:t xml:space="preserve">                             $1,999,157</w:t>
      </w:r>
    </w:p>
    <w:p w14:paraId="11F02C48" w14:textId="77777777" w:rsidR="0020490F" w:rsidRPr="0020490F" w:rsidRDefault="0020490F" w:rsidP="0020490F">
      <w:pPr>
        <w:rPr>
          <w:rFonts w:ascii="Trebuchet MS" w:eastAsia="Times New Roman" w:hAnsi="Trebuchet MS"/>
          <w:sz w:val="24"/>
          <w:szCs w:val="24"/>
        </w:rPr>
      </w:pPr>
    </w:p>
    <w:p w14:paraId="18C1C2CE" w14:textId="7C662E3F" w:rsidR="0020490F" w:rsidRPr="00637291" w:rsidRDefault="0020490F" w:rsidP="00637291">
      <w:pPr>
        <w:ind w:left="1440" w:hanging="1440"/>
        <w:rPr>
          <w:rFonts w:ascii="Tahoma" w:hAnsi="Tahoma" w:cs="Tahoma"/>
          <w:sz w:val="24"/>
          <w:szCs w:val="24"/>
        </w:rPr>
      </w:pPr>
      <w:r>
        <w:rPr>
          <w:rFonts w:ascii="Tahoma" w:hAnsi="Tahoma" w:cs="Tahoma"/>
          <w:sz w:val="24"/>
          <w:szCs w:val="24"/>
        </w:rPr>
        <w:t xml:space="preserve"> </w:t>
      </w:r>
      <w:r w:rsidR="006A3F66" w:rsidRPr="00DD2F83">
        <w:rPr>
          <w:rFonts w:ascii="Tahoma" w:hAnsi="Tahoma" w:cs="Tahoma"/>
          <w:sz w:val="24"/>
          <w:szCs w:val="24"/>
        </w:rPr>
        <w:t xml:space="preserve"> </w:t>
      </w:r>
      <w:bookmarkEnd w:id="0"/>
    </w:p>
    <w:p w14:paraId="7743F7E2" w14:textId="125ABF73" w:rsidR="00E12A10" w:rsidRPr="00E12A10" w:rsidRDefault="00DD2F83" w:rsidP="00E12A10">
      <w:pPr>
        <w:ind w:left="2160" w:hanging="2160"/>
        <w:rPr>
          <w:rFonts w:ascii="Tahoma" w:hAnsi="Tahoma" w:cs="Tahoma"/>
          <w:sz w:val="24"/>
          <w:szCs w:val="24"/>
        </w:rPr>
      </w:pPr>
      <w:r w:rsidRPr="00E12A10">
        <w:rPr>
          <w:rFonts w:ascii="Tahoma" w:hAnsi="Tahoma" w:cs="Tahoma"/>
          <w:sz w:val="24"/>
          <w:szCs w:val="24"/>
          <w:u w:val="single"/>
        </w:rPr>
        <w:t>ARTICLE 5</w:t>
      </w:r>
      <w:r w:rsidR="00637291" w:rsidRPr="00E12A10">
        <w:rPr>
          <w:rFonts w:ascii="Tahoma" w:hAnsi="Tahoma" w:cs="Tahoma"/>
          <w:sz w:val="24"/>
          <w:szCs w:val="24"/>
          <w:u w:val="single"/>
        </w:rPr>
        <w:t>.</w:t>
      </w:r>
      <w:r w:rsidR="00637291" w:rsidRPr="00E12A10">
        <w:rPr>
          <w:rFonts w:ascii="Tahoma" w:hAnsi="Tahoma" w:cs="Tahoma"/>
          <w:sz w:val="24"/>
          <w:szCs w:val="24"/>
        </w:rPr>
        <w:t xml:space="preserve">  </w:t>
      </w:r>
      <w:r w:rsidR="00E12A10" w:rsidRPr="00E12A10">
        <w:rPr>
          <w:rFonts w:ascii="Tahoma" w:hAnsi="Tahoma" w:cs="Tahoma"/>
          <w:sz w:val="24"/>
          <w:szCs w:val="24"/>
        </w:rPr>
        <w:t>It was moved, seconded and unanimously approved to make the following</w:t>
      </w:r>
    </w:p>
    <w:p w14:paraId="1693CEFE" w14:textId="7468AB55" w:rsidR="00E12A10" w:rsidRPr="00E12A10" w:rsidRDefault="00E12A10" w:rsidP="00E12A10">
      <w:pPr>
        <w:ind w:left="2160" w:hanging="2160"/>
        <w:rPr>
          <w:rFonts w:ascii="Tahoma" w:hAnsi="Tahoma" w:cs="Tahoma"/>
          <w:sz w:val="24"/>
          <w:szCs w:val="24"/>
        </w:rPr>
      </w:pPr>
      <w:r>
        <w:rPr>
          <w:rFonts w:ascii="Tahoma" w:hAnsi="Tahoma" w:cs="Tahoma"/>
          <w:sz w:val="24"/>
          <w:szCs w:val="24"/>
        </w:rPr>
        <w:t>a</w:t>
      </w:r>
      <w:r w:rsidRPr="00E12A10">
        <w:rPr>
          <w:rFonts w:ascii="Tahoma" w:hAnsi="Tahoma" w:cs="Tahoma"/>
          <w:sz w:val="24"/>
          <w:szCs w:val="24"/>
        </w:rPr>
        <w:t>ppropriations to fund the Fiscal Year 2024 budget for the Water Department;</w:t>
      </w:r>
    </w:p>
    <w:p w14:paraId="10A0CD12" w14:textId="77777777" w:rsidR="00E12A10" w:rsidRDefault="00E12A10" w:rsidP="00E12A10">
      <w:pPr>
        <w:ind w:left="2160" w:hanging="2160"/>
      </w:pPr>
    </w:p>
    <w:p w14:paraId="450D6D0A" w14:textId="77777777" w:rsidR="00E12A10" w:rsidRPr="00A44EA5" w:rsidRDefault="00E12A10" w:rsidP="00E12A10">
      <w:pPr>
        <w:ind w:firstLine="3600"/>
      </w:pPr>
    </w:p>
    <w:p w14:paraId="2F1CF206" w14:textId="77777777" w:rsidR="00E12A10" w:rsidRPr="006B4690" w:rsidRDefault="00E12A10" w:rsidP="00E12A10">
      <w:pPr>
        <w:rPr>
          <w:b/>
          <w:bCs/>
          <w:sz w:val="16"/>
          <w:szCs w:val="16"/>
        </w:rPr>
      </w:pPr>
      <w:r>
        <w:tab/>
      </w:r>
      <w:r>
        <w:tab/>
      </w:r>
      <w:r w:rsidRPr="006B4690">
        <w:rPr>
          <w:b/>
          <w:bCs/>
          <w:sz w:val="16"/>
          <w:szCs w:val="16"/>
        </w:rPr>
        <w:tab/>
      </w:r>
      <w:r>
        <w:rPr>
          <w:b/>
          <w:bCs/>
          <w:sz w:val="16"/>
          <w:szCs w:val="16"/>
        </w:rPr>
        <w:tab/>
      </w:r>
      <w:r w:rsidRPr="006B4690">
        <w:rPr>
          <w:b/>
          <w:bCs/>
          <w:sz w:val="16"/>
          <w:szCs w:val="16"/>
        </w:rPr>
        <w:t>FY23</w:t>
      </w:r>
      <w:r w:rsidRPr="006B4690">
        <w:rPr>
          <w:b/>
          <w:bCs/>
          <w:sz w:val="16"/>
          <w:szCs w:val="16"/>
        </w:rPr>
        <w:tab/>
      </w:r>
      <w:r w:rsidRPr="006B4690">
        <w:rPr>
          <w:b/>
          <w:bCs/>
          <w:sz w:val="16"/>
          <w:szCs w:val="16"/>
        </w:rPr>
        <w:tab/>
      </w:r>
      <w:r w:rsidRPr="006B4690">
        <w:rPr>
          <w:b/>
          <w:bCs/>
          <w:sz w:val="16"/>
          <w:szCs w:val="16"/>
        </w:rPr>
        <w:tab/>
      </w:r>
      <w:r w:rsidRPr="006B4690">
        <w:rPr>
          <w:b/>
          <w:bCs/>
          <w:sz w:val="16"/>
          <w:szCs w:val="16"/>
        </w:rPr>
        <w:tab/>
      </w:r>
      <w:r w:rsidRPr="006B4690">
        <w:rPr>
          <w:b/>
          <w:bCs/>
          <w:sz w:val="16"/>
          <w:szCs w:val="16"/>
        </w:rPr>
        <w:tab/>
        <w:t>FY24</w:t>
      </w:r>
    </w:p>
    <w:p w14:paraId="047D9E69" w14:textId="2B74BF49" w:rsidR="00E12A10" w:rsidRPr="006B4690" w:rsidRDefault="00E12A10" w:rsidP="00E12A10">
      <w:pPr>
        <w:rPr>
          <w:b/>
          <w:bCs/>
          <w:sz w:val="16"/>
          <w:szCs w:val="16"/>
        </w:rPr>
      </w:pPr>
      <w:r w:rsidRPr="00737A10">
        <w:rPr>
          <w:sz w:val="16"/>
          <w:szCs w:val="16"/>
        </w:rPr>
        <w:tab/>
      </w:r>
      <w:r w:rsidRPr="00737A10">
        <w:rPr>
          <w:sz w:val="16"/>
          <w:szCs w:val="16"/>
        </w:rPr>
        <w:tab/>
      </w:r>
      <w:r w:rsidRPr="00737A10">
        <w:rPr>
          <w:sz w:val="16"/>
          <w:szCs w:val="16"/>
        </w:rPr>
        <w:tab/>
      </w:r>
      <w:r w:rsidRPr="006B4690">
        <w:rPr>
          <w:b/>
          <w:bCs/>
          <w:sz w:val="16"/>
          <w:szCs w:val="16"/>
          <w:u w:val="single"/>
        </w:rPr>
        <w:t>JULY 1, 2022-JUNE 30, 2023</w:t>
      </w:r>
      <w:r w:rsidRPr="006B4690">
        <w:rPr>
          <w:b/>
          <w:bCs/>
          <w:sz w:val="16"/>
          <w:szCs w:val="16"/>
        </w:rPr>
        <w:tab/>
      </w:r>
      <w:r w:rsidRPr="006B4690">
        <w:rPr>
          <w:b/>
          <w:bCs/>
          <w:sz w:val="16"/>
          <w:szCs w:val="16"/>
        </w:rPr>
        <w:tab/>
      </w:r>
      <w:r w:rsidR="0029669A">
        <w:rPr>
          <w:b/>
          <w:bCs/>
          <w:sz w:val="16"/>
          <w:szCs w:val="16"/>
        </w:rPr>
        <w:tab/>
      </w:r>
      <w:r w:rsidRPr="006B4690">
        <w:rPr>
          <w:b/>
          <w:bCs/>
          <w:sz w:val="16"/>
          <w:szCs w:val="16"/>
          <w:u w:val="single"/>
        </w:rPr>
        <w:t>JULY 1, 2023-JUNE 30, 2024</w:t>
      </w:r>
    </w:p>
    <w:p w14:paraId="6232C788" w14:textId="77777777" w:rsidR="00E12A10" w:rsidRDefault="00E12A10" w:rsidP="00E12A10">
      <w:pPr>
        <w:rPr>
          <w:sz w:val="16"/>
          <w:szCs w:val="16"/>
        </w:rPr>
      </w:pPr>
    </w:p>
    <w:p w14:paraId="511D9EBF" w14:textId="65240B3F" w:rsidR="00E12A10" w:rsidRPr="006B4690" w:rsidRDefault="00E12A10" w:rsidP="00E12A10">
      <w:pPr>
        <w:rPr>
          <w:sz w:val="16"/>
          <w:szCs w:val="16"/>
        </w:rPr>
      </w:pPr>
      <w:r w:rsidRPr="008310F5">
        <w:rPr>
          <w:sz w:val="16"/>
          <w:szCs w:val="16"/>
        </w:rPr>
        <w:t xml:space="preserve">1.  </w:t>
      </w:r>
      <w:r>
        <w:rPr>
          <w:sz w:val="16"/>
          <w:szCs w:val="16"/>
        </w:rPr>
        <w:t>Water</w:t>
      </w:r>
      <w:r w:rsidRPr="008310F5">
        <w:rPr>
          <w:sz w:val="16"/>
          <w:szCs w:val="16"/>
        </w:rPr>
        <w:t xml:space="preserve"> Operations</w:t>
      </w:r>
      <w:r w:rsidRPr="00A44EA5">
        <w:tab/>
      </w:r>
      <w:r>
        <w:tab/>
        <w:t xml:space="preserve">         </w:t>
      </w:r>
      <w:r w:rsidRPr="006B4690">
        <w:rPr>
          <w:sz w:val="16"/>
          <w:szCs w:val="16"/>
        </w:rPr>
        <w:t>$624,475</w:t>
      </w:r>
      <w:r w:rsidRPr="006B4690">
        <w:rPr>
          <w:sz w:val="16"/>
          <w:szCs w:val="16"/>
        </w:rPr>
        <w:tab/>
      </w:r>
      <w:r w:rsidRPr="006B4690">
        <w:rPr>
          <w:sz w:val="16"/>
          <w:szCs w:val="16"/>
        </w:rPr>
        <w:tab/>
        <w:t xml:space="preserve">                     </w:t>
      </w:r>
      <w:r>
        <w:rPr>
          <w:sz w:val="16"/>
          <w:szCs w:val="16"/>
        </w:rPr>
        <w:tab/>
      </w:r>
      <w:r>
        <w:rPr>
          <w:sz w:val="16"/>
          <w:szCs w:val="16"/>
        </w:rPr>
        <w:tab/>
      </w:r>
      <w:r w:rsidRPr="006B4690">
        <w:rPr>
          <w:sz w:val="16"/>
          <w:szCs w:val="16"/>
        </w:rPr>
        <w:t xml:space="preserve"> $739,626</w:t>
      </w:r>
    </w:p>
    <w:p w14:paraId="785FE644" w14:textId="77777777" w:rsidR="00E12A10" w:rsidRPr="006B4690" w:rsidRDefault="00E12A10" w:rsidP="00E12A10">
      <w:pPr>
        <w:rPr>
          <w:sz w:val="16"/>
          <w:szCs w:val="16"/>
        </w:rPr>
      </w:pPr>
      <w:r w:rsidRPr="008310F5">
        <w:rPr>
          <w:sz w:val="16"/>
          <w:szCs w:val="16"/>
        </w:rPr>
        <w:t>2.  Debt Service</w:t>
      </w:r>
      <w:r w:rsidRPr="00A44EA5">
        <w:tab/>
        <w:t xml:space="preserve">          </w:t>
      </w:r>
      <w:r w:rsidRPr="00A44EA5">
        <w:tab/>
      </w:r>
      <w:r w:rsidRPr="006B4690">
        <w:rPr>
          <w:sz w:val="16"/>
          <w:szCs w:val="16"/>
        </w:rPr>
        <w:t>$862,902</w:t>
      </w:r>
      <w:r w:rsidRPr="006B4690">
        <w:rPr>
          <w:sz w:val="16"/>
          <w:szCs w:val="16"/>
        </w:rPr>
        <w:tab/>
      </w:r>
      <w:r w:rsidRPr="006B4690">
        <w:rPr>
          <w:sz w:val="16"/>
          <w:szCs w:val="16"/>
        </w:rPr>
        <w:tab/>
        <w:t xml:space="preserve">                      </w:t>
      </w:r>
      <w:r>
        <w:rPr>
          <w:sz w:val="16"/>
          <w:szCs w:val="16"/>
        </w:rPr>
        <w:tab/>
      </w:r>
      <w:r>
        <w:rPr>
          <w:sz w:val="16"/>
          <w:szCs w:val="16"/>
        </w:rPr>
        <w:tab/>
        <w:t xml:space="preserve"> </w:t>
      </w:r>
      <w:r w:rsidRPr="006B4690">
        <w:rPr>
          <w:sz w:val="16"/>
          <w:szCs w:val="16"/>
        </w:rPr>
        <w:t>$748,727</w:t>
      </w:r>
    </w:p>
    <w:p w14:paraId="1211B997" w14:textId="4FCE67FD" w:rsidR="00E12A10" w:rsidRPr="006B4690" w:rsidRDefault="00E12A10" w:rsidP="00E12A10">
      <w:pPr>
        <w:rPr>
          <w:sz w:val="16"/>
          <w:szCs w:val="16"/>
        </w:rPr>
      </w:pPr>
      <w:r w:rsidRPr="008310F5">
        <w:rPr>
          <w:sz w:val="16"/>
          <w:szCs w:val="16"/>
        </w:rPr>
        <w:t>3.  Capital Expenditures</w:t>
      </w:r>
      <w:r w:rsidRPr="00A44EA5">
        <w:tab/>
      </w:r>
      <w:r>
        <w:t xml:space="preserve"> </w:t>
      </w:r>
      <w:r w:rsidRPr="006B4690">
        <w:rPr>
          <w:sz w:val="16"/>
          <w:szCs w:val="16"/>
        </w:rPr>
        <w:tab/>
      </w:r>
      <w:r w:rsidRPr="006B4690">
        <w:rPr>
          <w:sz w:val="16"/>
          <w:szCs w:val="16"/>
          <w:u w:val="single"/>
        </w:rPr>
        <w:t xml:space="preserve"> $45,000</w:t>
      </w:r>
      <w:r w:rsidRPr="006B4690">
        <w:rPr>
          <w:sz w:val="16"/>
          <w:szCs w:val="16"/>
        </w:rPr>
        <w:tab/>
      </w:r>
      <w:r w:rsidRPr="006B4690">
        <w:rPr>
          <w:sz w:val="16"/>
          <w:szCs w:val="16"/>
        </w:rPr>
        <w:tab/>
      </w:r>
      <w:r w:rsidRPr="006B4690">
        <w:rPr>
          <w:sz w:val="16"/>
          <w:szCs w:val="16"/>
        </w:rPr>
        <w:tab/>
        <w:t xml:space="preserve">             </w:t>
      </w:r>
      <w:r w:rsidRPr="006B4690">
        <w:rPr>
          <w:sz w:val="16"/>
          <w:szCs w:val="16"/>
        </w:rPr>
        <w:tab/>
        <w:t xml:space="preserve">  </w:t>
      </w:r>
      <w:r w:rsidRPr="006B4690">
        <w:rPr>
          <w:sz w:val="16"/>
          <w:szCs w:val="16"/>
          <w:u w:val="single"/>
        </w:rPr>
        <w:t>$45,900</w:t>
      </w:r>
    </w:p>
    <w:p w14:paraId="4D098522" w14:textId="63686FA8" w:rsidR="00E12A10" w:rsidRPr="006B4690" w:rsidRDefault="00E12A10" w:rsidP="00E12A10">
      <w:pPr>
        <w:rPr>
          <w:sz w:val="16"/>
          <w:szCs w:val="16"/>
        </w:rPr>
      </w:pPr>
      <w:r w:rsidRPr="00A44EA5">
        <w:tab/>
      </w:r>
      <w:r w:rsidRPr="00A44EA5">
        <w:tab/>
      </w:r>
      <w:r w:rsidRPr="00A44EA5">
        <w:tab/>
      </w:r>
      <w:r>
        <w:t xml:space="preserve"> </w:t>
      </w:r>
      <w:r w:rsidRPr="006B4690">
        <w:rPr>
          <w:sz w:val="16"/>
          <w:szCs w:val="16"/>
        </w:rPr>
        <w:t xml:space="preserve">    </w:t>
      </w:r>
      <w:r>
        <w:rPr>
          <w:sz w:val="16"/>
          <w:szCs w:val="16"/>
        </w:rPr>
        <w:t xml:space="preserve">     </w:t>
      </w:r>
      <w:r w:rsidRPr="006B4690">
        <w:rPr>
          <w:sz w:val="16"/>
          <w:szCs w:val="16"/>
        </w:rPr>
        <w:t xml:space="preserve"> $1,532,377</w:t>
      </w:r>
      <w:r>
        <w:rPr>
          <w:sz w:val="16"/>
          <w:szCs w:val="16"/>
        </w:rPr>
        <w:tab/>
        <w:t xml:space="preserve">                               </w:t>
      </w:r>
      <w:r w:rsidRPr="006B4690">
        <w:rPr>
          <w:sz w:val="16"/>
          <w:szCs w:val="16"/>
        </w:rPr>
        <w:t xml:space="preserve">  $1,534,253</w:t>
      </w:r>
    </w:p>
    <w:p w14:paraId="01455ACC" w14:textId="77777777" w:rsidR="00E12A10" w:rsidRPr="00A44EA5" w:rsidRDefault="00E12A10" w:rsidP="00E12A10">
      <w:r w:rsidRPr="00A44EA5">
        <w:tab/>
      </w:r>
      <w:r w:rsidRPr="00A44EA5">
        <w:tab/>
      </w:r>
      <w:r w:rsidRPr="00A44EA5">
        <w:tab/>
      </w:r>
      <w:r w:rsidRPr="00A44EA5">
        <w:tab/>
      </w:r>
      <w:r w:rsidRPr="00A44EA5">
        <w:tab/>
      </w:r>
      <w:r w:rsidRPr="00A44EA5">
        <w:tab/>
      </w:r>
    </w:p>
    <w:p w14:paraId="5CB8F7BC" w14:textId="77777777" w:rsidR="00E12A10" w:rsidRPr="003C3967" w:rsidRDefault="00E12A10" w:rsidP="003C3967">
      <w:pPr>
        <w:rPr>
          <w:rFonts w:ascii="Tahoma" w:hAnsi="Tahoma" w:cs="Tahoma"/>
          <w:sz w:val="24"/>
          <w:szCs w:val="24"/>
        </w:rPr>
      </w:pPr>
      <w:r w:rsidRPr="003C3967">
        <w:rPr>
          <w:rFonts w:ascii="Tahoma" w:hAnsi="Tahoma" w:cs="Tahoma"/>
          <w:sz w:val="24"/>
          <w:szCs w:val="24"/>
        </w:rPr>
        <w:t>And further, to provide for said appropriations from the following sources of revenue and available funds.</w:t>
      </w:r>
    </w:p>
    <w:p w14:paraId="3F04C6E8" w14:textId="77777777" w:rsidR="00E12A10" w:rsidRDefault="00E12A10" w:rsidP="00E12A10">
      <w:pPr>
        <w:ind w:left="2160"/>
      </w:pPr>
    </w:p>
    <w:p w14:paraId="354F8EE5" w14:textId="77777777" w:rsidR="00E12A10" w:rsidRPr="00425BD1" w:rsidRDefault="00E12A10" w:rsidP="00E12A10">
      <w:pPr>
        <w:rPr>
          <w:sz w:val="16"/>
          <w:szCs w:val="16"/>
        </w:rPr>
      </w:pPr>
      <w:r w:rsidRPr="00687169">
        <w:rPr>
          <w:sz w:val="16"/>
          <w:szCs w:val="16"/>
        </w:rPr>
        <w:t>User Charges</w:t>
      </w:r>
      <w:r w:rsidRPr="00A44EA5">
        <w:tab/>
      </w:r>
      <w:r>
        <w:tab/>
        <w:t xml:space="preserve">      </w:t>
      </w:r>
      <w:r w:rsidRPr="00425BD1">
        <w:rPr>
          <w:sz w:val="16"/>
          <w:szCs w:val="16"/>
        </w:rPr>
        <w:t xml:space="preserve"> $1,487,377</w:t>
      </w:r>
      <w:r w:rsidRPr="00425BD1">
        <w:rPr>
          <w:sz w:val="16"/>
          <w:szCs w:val="16"/>
        </w:rPr>
        <w:tab/>
      </w:r>
      <w:r w:rsidRPr="00425BD1">
        <w:rPr>
          <w:sz w:val="16"/>
          <w:szCs w:val="16"/>
        </w:rPr>
        <w:tab/>
      </w:r>
      <w:r w:rsidRPr="00425BD1">
        <w:rPr>
          <w:sz w:val="16"/>
          <w:szCs w:val="16"/>
        </w:rPr>
        <w:tab/>
        <w:t xml:space="preserve">   </w:t>
      </w:r>
      <w:r>
        <w:rPr>
          <w:sz w:val="16"/>
          <w:szCs w:val="16"/>
        </w:rPr>
        <w:tab/>
      </w:r>
      <w:r w:rsidRPr="00425BD1">
        <w:rPr>
          <w:sz w:val="16"/>
          <w:szCs w:val="16"/>
        </w:rPr>
        <w:t xml:space="preserve">      $1,488.353</w:t>
      </w:r>
    </w:p>
    <w:p w14:paraId="4829AE26" w14:textId="66E534D2" w:rsidR="00E12A10" w:rsidRPr="00425BD1" w:rsidRDefault="00E12A10" w:rsidP="00E12A10">
      <w:pPr>
        <w:rPr>
          <w:sz w:val="16"/>
          <w:szCs w:val="16"/>
          <w:u w:val="single"/>
        </w:rPr>
      </w:pPr>
      <w:r w:rsidRPr="00687169">
        <w:rPr>
          <w:sz w:val="16"/>
          <w:szCs w:val="16"/>
        </w:rPr>
        <w:t>Retained Earnings</w:t>
      </w:r>
      <w:r w:rsidRPr="00DF278A">
        <w:tab/>
      </w:r>
      <w:r w:rsidRPr="00DF278A">
        <w:tab/>
        <w:t xml:space="preserve">      </w:t>
      </w:r>
      <w:r>
        <w:tab/>
      </w:r>
      <w:r w:rsidRPr="00425BD1">
        <w:rPr>
          <w:sz w:val="16"/>
          <w:szCs w:val="16"/>
          <w:u w:val="single"/>
        </w:rPr>
        <w:t>$45,000</w:t>
      </w:r>
      <w:r w:rsidRPr="00425BD1">
        <w:rPr>
          <w:sz w:val="16"/>
          <w:szCs w:val="16"/>
        </w:rPr>
        <w:tab/>
      </w:r>
      <w:r w:rsidRPr="00425BD1">
        <w:rPr>
          <w:sz w:val="16"/>
          <w:szCs w:val="16"/>
        </w:rPr>
        <w:tab/>
      </w:r>
      <w:r w:rsidRPr="00425BD1">
        <w:rPr>
          <w:sz w:val="16"/>
          <w:szCs w:val="16"/>
        </w:rPr>
        <w:tab/>
      </w:r>
      <w:r w:rsidRPr="00425BD1">
        <w:rPr>
          <w:sz w:val="16"/>
          <w:szCs w:val="16"/>
        </w:rPr>
        <w:tab/>
        <w:t xml:space="preserve">   </w:t>
      </w:r>
      <w:r>
        <w:rPr>
          <w:sz w:val="16"/>
          <w:szCs w:val="16"/>
        </w:rPr>
        <w:t xml:space="preserve">      </w:t>
      </w:r>
      <w:r w:rsidRPr="00425BD1">
        <w:rPr>
          <w:sz w:val="16"/>
          <w:szCs w:val="16"/>
          <w:u w:val="single"/>
        </w:rPr>
        <w:t>$45,900</w:t>
      </w:r>
    </w:p>
    <w:p w14:paraId="020AC22C" w14:textId="6D50747F" w:rsidR="00E12A10" w:rsidRPr="00425BD1" w:rsidRDefault="00E12A10" w:rsidP="00E12A10">
      <w:pPr>
        <w:rPr>
          <w:sz w:val="16"/>
          <w:szCs w:val="16"/>
        </w:rPr>
      </w:pPr>
      <w:r w:rsidRPr="00687169">
        <w:rPr>
          <w:sz w:val="16"/>
          <w:szCs w:val="16"/>
        </w:rPr>
        <w:t>TOTAL</w:t>
      </w:r>
      <w:r w:rsidRPr="00DF278A">
        <w:tab/>
      </w:r>
      <w:r w:rsidRPr="00DF278A">
        <w:tab/>
      </w:r>
      <w:r>
        <w:t xml:space="preserve">              </w:t>
      </w:r>
      <w:r w:rsidRPr="00425BD1">
        <w:rPr>
          <w:sz w:val="16"/>
          <w:szCs w:val="16"/>
        </w:rPr>
        <w:t xml:space="preserve"> </w:t>
      </w:r>
      <w:r>
        <w:rPr>
          <w:sz w:val="16"/>
          <w:szCs w:val="16"/>
        </w:rPr>
        <w:t xml:space="preserve"> </w:t>
      </w:r>
      <w:r w:rsidRPr="00425BD1">
        <w:rPr>
          <w:sz w:val="16"/>
          <w:szCs w:val="16"/>
        </w:rPr>
        <w:t xml:space="preserve">$1,532,377  </w:t>
      </w:r>
      <w:r w:rsidRPr="00425BD1">
        <w:rPr>
          <w:sz w:val="16"/>
          <w:szCs w:val="16"/>
        </w:rPr>
        <w:tab/>
      </w:r>
      <w:r w:rsidRPr="00425BD1">
        <w:rPr>
          <w:sz w:val="16"/>
          <w:szCs w:val="16"/>
        </w:rPr>
        <w:tab/>
      </w:r>
      <w:r w:rsidRPr="00425BD1">
        <w:rPr>
          <w:sz w:val="16"/>
          <w:szCs w:val="16"/>
        </w:rPr>
        <w:tab/>
      </w:r>
      <w:r w:rsidR="003C3967">
        <w:rPr>
          <w:sz w:val="16"/>
          <w:szCs w:val="16"/>
        </w:rPr>
        <w:t xml:space="preserve">          </w:t>
      </w:r>
      <w:r w:rsidRPr="00425BD1">
        <w:rPr>
          <w:sz w:val="16"/>
          <w:szCs w:val="16"/>
        </w:rPr>
        <w:t xml:space="preserve"> </w:t>
      </w:r>
      <w:r>
        <w:rPr>
          <w:sz w:val="16"/>
          <w:szCs w:val="16"/>
        </w:rPr>
        <w:t xml:space="preserve">      </w:t>
      </w:r>
      <w:r w:rsidRPr="00425BD1">
        <w:rPr>
          <w:sz w:val="16"/>
          <w:szCs w:val="16"/>
        </w:rPr>
        <w:t>$1,534,253</w:t>
      </w:r>
    </w:p>
    <w:p w14:paraId="125AB3EE" w14:textId="12F2C185" w:rsidR="00C503A8" w:rsidRDefault="00C503A8" w:rsidP="003C3967">
      <w:pPr>
        <w:rPr>
          <w:rFonts w:ascii="Tahoma" w:hAnsi="Tahoma" w:cs="Tahoma"/>
          <w:sz w:val="24"/>
          <w:szCs w:val="24"/>
        </w:rPr>
      </w:pPr>
    </w:p>
    <w:p w14:paraId="3BBDD81C" w14:textId="159BBDFC" w:rsidR="00F81B17" w:rsidRPr="003C3967" w:rsidRDefault="00DD2F83" w:rsidP="003C3967">
      <w:pPr>
        <w:ind w:left="1440" w:hanging="1440"/>
        <w:rPr>
          <w:rFonts w:ascii="Tahoma" w:hAnsi="Tahoma" w:cs="Tahoma"/>
          <w:sz w:val="24"/>
          <w:szCs w:val="24"/>
        </w:rPr>
      </w:pPr>
      <w:r>
        <w:rPr>
          <w:rFonts w:ascii="Tahoma" w:hAnsi="Tahoma" w:cs="Tahoma"/>
          <w:sz w:val="24"/>
          <w:szCs w:val="24"/>
        </w:rPr>
        <w:tab/>
      </w:r>
      <w:r>
        <w:rPr>
          <w:rFonts w:ascii="Tahoma" w:hAnsi="Tahoma" w:cs="Tahoma"/>
          <w:sz w:val="24"/>
          <w:szCs w:val="24"/>
        </w:rPr>
        <w:tab/>
      </w:r>
      <w:r w:rsidR="00F81B17" w:rsidRPr="00F81B17">
        <w:rPr>
          <w:rFonts w:ascii="Tahoma" w:hAnsi="Tahoma" w:cs="Tahoma"/>
          <w:spacing w:val="-2"/>
          <w:sz w:val="24"/>
          <w:szCs w:val="24"/>
        </w:rPr>
        <w:tab/>
      </w:r>
      <w:r w:rsidR="00F81B17" w:rsidRPr="00F81B17">
        <w:rPr>
          <w:rFonts w:ascii="Tahoma" w:hAnsi="Tahoma" w:cs="Tahoma"/>
          <w:spacing w:val="-2"/>
          <w:sz w:val="24"/>
          <w:szCs w:val="24"/>
        </w:rPr>
        <w:tab/>
      </w:r>
      <w:r w:rsidR="00F81B17" w:rsidRPr="00F81B17">
        <w:rPr>
          <w:rFonts w:ascii="Tahoma" w:hAnsi="Tahoma" w:cs="Tahoma"/>
          <w:spacing w:val="-2"/>
          <w:sz w:val="24"/>
          <w:szCs w:val="24"/>
        </w:rPr>
        <w:tab/>
      </w:r>
      <w:r w:rsidR="00F81B17" w:rsidRPr="00F81B17">
        <w:rPr>
          <w:rFonts w:ascii="Tahoma" w:hAnsi="Tahoma" w:cs="Tahoma"/>
          <w:spacing w:val="-2"/>
          <w:sz w:val="24"/>
          <w:szCs w:val="24"/>
        </w:rPr>
        <w:tab/>
      </w:r>
      <w:r w:rsidR="00F81B17" w:rsidRPr="00F81B17">
        <w:rPr>
          <w:rFonts w:ascii="Tahoma" w:hAnsi="Tahoma" w:cs="Tahoma"/>
          <w:spacing w:val="-2"/>
          <w:sz w:val="24"/>
          <w:szCs w:val="24"/>
        </w:rPr>
        <w:tab/>
      </w:r>
    </w:p>
    <w:p w14:paraId="0B7C82A6" w14:textId="73276672" w:rsidR="00304EEF" w:rsidRPr="00304EEF" w:rsidRDefault="00144364" w:rsidP="00304EEF">
      <w:pPr>
        <w:tabs>
          <w:tab w:val="right" w:pos="6774"/>
        </w:tabs>
        <w:spacing w:line="271" w:lineRule="auto"/>
        <w:ind w:left="1395" w:hanging="1395"/>
        <w:rPr>
          <w:rFonts w:ascii="Tahoma" w:hAnsi="Tahoma" w:cs="Tahoma"/>
          <w:spacing w:val="-2"/>
          <w:sz w:val="24"/>
          <w:szCs w:val="24"/>
        </w:rPr>
      </w:pPr>
      <w:bookmarkStart w:id="1" w:name="_Hlk76110979"/>
      <w:r w:rsidRPr="00055B81">
        <w:rPr>
          <w:rFonts w:ascii="Tahoma" w:hAnsi="Tahoma" w:cs="Tahoma"/>
          <w:spacing w:val="-2"/>
          <w:sz w:val="24"/>
          <w:szCs w:val="24"/>
          <w:u w:val="single"/>
        </w:rPr>
        <w:t>ARTICLE 6.</w:t>
      </w:r>
      <w:r w:rsidRPr="00144364">
        <w:rPr>
          <w:rFonts w:ascii="Tahoma" w:hAnsi="Tahoma" w:cs="Tahoma"/>
          <w:spacing w:val="-2"/>
          <w:sz w:val="24"/>
          <w:szCs w:val="24"/>
        </w:rPr>
        <w:tab/>
      </w:r>
      <w:r w:rsidR="00304EEF" w:rsidRPr="00304EEF">
        <w:rPr>
          <w:rFonts w:ascii="Tahoma" w:hAnsi="Tahoma" w:cs="Tahoma"/>
          <w:spacing w:val="-2"/>
          <w:sz w:val="24"/>
          <w:szCs w:val="24"/>
        </w:rPr>
        <w:t>I</w:t>
      </w:r>
      <w:r w:rsidR="00B02F1E">
        <w:rPr>
          <w:rFonts w:ascii="Tahoma" w:hAnsi="Tahoma" w:cs="Tahoma"/>
          <w:spacing w:val="-2"/>
          <w:sz w:val="24"/>
          <w:szCs w:val="24"/>
        </w:rPr>
        <w:t xml:space="preserve">t was moved, seconded and </w:t>
      </w:r>
      <w:r w:rsidR="00AC69F9">
        <w:rPr>
          <w:rFonts w:ascii="Tahoma" w:hAnsi="Tahoma" w:cs="Tahoma"/>
          <w:spacing w:val="-2"/>
          <w:sz w:val="24"/>
          <w:szCs w:val="24"/>
        </w:rPr>
        <w:t>unanimously</w:t>
      </w:r>
      <w:r w:rsidR="00B02F1E">
        <w:rPr>
          <w:rFonts w:ascii="Tahoma" w:hAnsi="Tahoma" w:cs="Tahoma"/>
          <w:spacing w:val="-2"/>
          <w:sz w:val="24"/>
          <w:szCs w:val="24"/>
        </w:rPr>
        <w:t xml:space="preserve"> approved</w:t>
      </w:r>
      <w:r w:rsidR="00304EEF" w:rsidRPr="00304EEF">
        <w:rPr>
          <w:rFonts w:ascii="Tahoma" w:hAnsi="Tahoma" w:cs="Tahoma"/>
          <w:spacing w:val="-2"/>
          <w:sz w:val="24"/>
          <w:szCs w:val="24"/>
        </w:rPr>
        <w:t xml:space="preserve"> that the Town accept </w:t>
      </w:r>
    </w:p>
    <w:bookmarkEnd w:id="1"/>
    <w:p w14:paraId="08452A41" w14:textId="77777777" w:rsidR="003C3967" w:rsidRPr="003C3967" w:rsidRDefault="003C3967" w:rsidP="003C3967">
      <w:pPr>
        <w:tabs>
          <w:tab w:val="right" w:pos="6774"/>
        </w:tabs>
        <w:spacing w:line="271" w:lineRule="auto"/>
        <w:rPr>
          <w:rFonts w:ascii="Tahoma" w:hAnsi="Tahoma" w:cs="Tahoma"/>
          <w:spacing w:val="-2"/>
          <w:sz w:val="24"/>
          <w:szCs w:val="24"/>
        </w:rPr>
      </w:pPr>
      <w:r w:rsidRPr="003C3967">
        <w:rPr>
          <w:rFonts w:ascii="Tahoma" w:hAnsi="Tahoma" w:cs="Tahoma"/>
          <w:spacing w:val="-2"/>
          <w:sz w:val="24"/>
          <w:szCs w:val="24"/>
        </w:rPr>
        <w:t>funds being provided by the Commonwealth of Massachusetts under the provisions of Chapter 90 of the General Laws, to pay for such costs as allowed by appropriate legislation in connection with the maintenance, repair, and construction of Town ways and bridges.</w:t>
      </w:r>
    </w:p>
    <w:p w14:paraId="2F16A127" w14:textId="12312A37" w:rsidR="00144364" w:rsidRDefault="00144364" w:rsidP="00304EEF">
      <w:pPr>
        <w:tabs>
          <w:tab w:val="right" w:pos="6774"/>
        </w:tabs>
        <w:spacing w:line="271" w:lineRule="auto"/>
        <w:rPr>
          <w:rFonts w:ascii="Tahoma" w:hAnsi="Tahoma" w:cs="Tahoma"/>
          <w:spacing w:val="-2"/>
          <w:sz w:val="24"/>
          <w:szCs w:val="24"/>
        </w:rPr>
      </w:pPr>
    </w:p>
    <w:p w14:paraId="64111C24" w14:textId="600E4D03" w:rsidR="00304EEF" w:rsidRPr="00304EEF" w:rsidRDefault="00144364" w:rsidP="00304EEF">
      <w:pPr>
        <w:tabs>
          <w:tab w:val="right" w:pos="6774"/>
        </w:tabs>
        <w:spacing w:line="271" w:lineRule="auto"/>
        <w:ind w:left="1395" w:hanging="1395"/>
        <w:rPr>
          <w:rFonts w:ascii="Tahoma" w:hAnsi="Tahoma" w:cs="Tahoma"/>
          <w:sz w:val="22"/>
          <w:szCs w:val="22"/>
        </w:rPr>
      </w:pPr>
      <w:r w:rsidRPr="00144364">
        <w:rPr>
          <w:rFonts w:ascii="Tahoma" w:hAnsi="Tahoma" w:cs="Tahoma"/>
          <w:spacing w:val="-2"/>
          <w:sz w:val="24"/>
          <w:szCs w:val="24"/>
        </w:rPr>
        <w:t>ARTICLE 7.</w:t>
      </w:r>
      <w:r w:rsidR="00304EEF">
        <w:rPr>
          <w:rFonts w:ascii="Tahoma" w:hAnsi="Tahoma" w:cs="Tahoma"/>
          <w:sz w:val="22"/>
          <w:szCs w:val="22"/>
        </w:rPr>
        <w:t xml:space="preserve">  </w:t>
      </w:r>
      <w:r w:rsidR="00304EEF" w:rsidRPr="00304EEF">
        <w:rPr>
          <w:rFonts w:ascii="Tahoma" w:hAnsi="Tahoma" w:cs="Tahoma"/>
          <w:sz w:val="22"/>
          <w:szCs w:val="22"/>
        </w:rPr>
        <w:tab/>
        <w:t>I</w:t>
      </w:r>
      <w:r w:rsidR="00AC69F9">
        <w:rPr>
          <w:rFonts w:ascii="Tahoma" w:hAnsi="Tahoma" w:cs="Tahoma"/>
          <w:sz w:val="22"/>
          <w:szCs w:val="22"/>
        </w:rPr>
        <w:t xml:space="preserve">t was moved, seconded and unanimously approved </w:t>
      </w:r>
      <w:r w:rsidR="00304EEF" w:rsidRPr="00304EEF">
        <w:rPr>
          <w:rFonts w:ascii="Tahoma" w:hAnsi="Tahoma" w:cs="Tahoma"/>
          <w:sz w:val="22"/>
          <w:szCs w:val="22"/>
        </w:rPr>
        <w:t>to transfer from Free Cash the sum of $1,</w:t>
      </w:r>
      <w:r w:rsidR="00055B81">
        <w:rPr>
          <w:rFonts w:ascii="Tahoma" w:hAnsi="Tahoma" w:cs="Tahoma"/>
          <w:sz w:val="22"/>
          <w:szCs w:val="22"/>
        </w:rPr>
        <w:t>5</w:t>
      </w:r>
      <w:r w:rsidR="00CC2086">
        <w:rPr>
          <w:rFonts w:ascii="Tahoma" w:hAnsi="Tahoma" w:cs="Tahoma"/>
          <w:sz w:val="22"/>
          <w:szCs w:val="22"/>
        </w:rPr>
        <w:t>5</w:t>
      </w:r>
      <w:r w:rsidR="00055B81">
        <w:rPr>
          <w:rFonts w:ascii="Tahoma" w:hAnsi="Tahoma" w:cs="Tahoma"/>
          <w:sz w:val="22"/>
          <w:szCs w:val="22"/>
        </w:rPr>
        <w:t>9,000</w:t>
      </w:r>
      <w:r w:rsidR="00304EEF" w:rsidRPr="00304EEF">
        <w:rPr>
          <w:rFonts w:ascii="Tahoma" w:hAnsi="Tahoma" w:cs="Tahoma"/>
          <w:sz w:val="22"/>
          <w:szCs w:val="22"/>
        </w:rPr>
        <w:t xml:space="preserve"> for the following capital expenditures:</w:t>
      </w:r>
    </w:p>
    <w:p w14:paraId="7F7177F3" w14:textId="77777777" w:rsidR="00304EEF" w:rsidRPr="00304EEF" w:rsidRDefault="00304EEF" w:rsidP="00304EEF">
      <w:pPr>
        <w:tabs>
          <w:tab w:val="right" w:pos="6774"/>
        </w:tabs>
        <w:spacing w:line="271" w:lineRule="auto"/>
        <w:ind w:left="1395" w:hanging="1395"/>
        <w:rPr>
          <w:rFonts w:ascii="Tahoma" w:hAnsi="Tahoma" w:cs="Tahoma"/>
          <w:sz w:val="22"/>
          <w:szCs w:val="22"/>
        </w:rPr>
      </w:pPr>
    </w:p>
    <w:p w14:paraId="3F13B48A" w14:textId="7A5C297A" w:rsidR="00304EEF" w:rsidRPr="00304EEF" w:rsidRDefault="00697B40"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1.  Highway Department Expenditures</w:t>
      </w:r>
      <w:r w:rsidR="00304EEF" w:rsidRPr="00304EEF">
        <w:rPr>
          <w:rFonts w:ascii="Tahoma" w:hAnsi="Tahoma" w:cs="Tahoma"/>
          <w:sz w:val="22"/>
          <w:szCs w:val="22"/>
        </w:rPr>
        <w:tab/>
      </w:r>
      <w:r w:rsidR="00304EEF" w:rsidRPr="00304EEF">
        <w:rPr>
          <w:rFonts w:ascii="Tahoma" w:hAnsi="Tahoma" w:cs="Tahoma"/>
          <w:sz w:val="22"/>
          <w:szCs w:val="22"/>
        </w:rPr>
        <w:tab/>
        <w:t xml:space="preserve">$   </w:t>
      </w:r>
      <w:r w:rsidR="00055B81">
        <w:rPr>
          <w:rFonts w:ascii="Tahoma" w:hAnsi="Tahoma" w:cs="Tahoma"/>
          <w:sz w:val="22"/>
          <w:szCs w:val="22"/>
        </w:rPr>
        <w:t>532,000</w:t>
      </w:r>
    </w:p>
    <w:p w14:paraId="7201F75C" w14:textId="66BC0D95" w:rsidR="00304EEF" w:rsidRPr="00304EEF" w:rsidRDefault="00697B40"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 xml:space="preserve">2.  </w:t>
      </w:r>
      <w:r w:rsidR="00055B81">
        <w:rPr>
          <w:rFonts w:ascii="Tahoma" w:hAnsi="Tahoma" w:cs="Tahoma"/>
          <w:sz w:val="22"/>
          <w:szCs w:val="22"/>
        </w:rPr>
        <w:t>Town Clerk Expenditures</w:t>
      </w:r>
      <w:r w:rsidR="00304EEF" w:rsidRPr="00304EEF">
        <w:rPr>
          <w:rFonts w:ascii="Tahoma" w:hAnsi="Tahoma" w:cs="Tahoma"/>
          <w:sz w:val="22"/>
          <w:szCs w:val="22"/>
        </w:rPr>
        <w:tab/>
      </w:r>
      <w:r w:rsidR="00304EEF" w:rsidRPr="00304EEF">
        <w:rPr>
          <w:rFonts w:ascii="Tahoma" w:hAnsi="Tahoma" w:cs="Tahoma"/>
          <w:sz w:val="22"/>
          <w:szCs w:val="22"/>
        </w:rPr>
        <w:tab/>
        <w:t xml:space="preserve">$    </w:t>
      </w:r>
      <w:r w:rsidR="00055B81">
        <w:rPr>
          <w:rFonts w:ascii="Tahoma" w:hAnsi="Tahoma" w:cs="Tahoma"/>
          <w:sz w:val="22"/>
          <w:szCs w:val="22"/>
        </w:rPr>
        <w:t>1</w:t>
      </w:r>
      <w:r w:rsidR="00304EEF" w:rsidRPr="00304EEF">
        <w:rPr>
          <w:rFonts w:ascii="Tahoma" w:hAnsi="Tahoma" w:cs="Tahoma"/>
          <w:sz w:val="22"/>
          <w:szCs w:val="22"/>
        </w:rPr>
        <w:t xml:space="preserve">0,000  </w:t>
      </w:r>
    </w:p>
    <w:p w14:paraId="507B6D78" w14:textId="4C11F92E" w:rsidR="00304EEF" w:rsidRPr="00304EEF" w:rsidRDefault="00697B40"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3.  School Department Expenditures</w:t>
      </w:r>
      <w:r w:rsidR="00304EEF" w:rsidRPr="00304EEF">
        <w:rPr>
          <w:rFonts w:ascii="Tahoma" w:hAnsi="Tahoma" w:cs="Tahoma"/>
          <w:sz w:val="22"/>
          <w:szCs w:val="22"/>
        </w:rPr>
        <w:tab/>
        <w:t xml:space="preserve">   </w:t>
      </w:r>
      <w:r w:rsidR="00304EEF" w:rsidRPr="00304EEF">
        <w:rPr>
          <w:rFonts w:ascii="Tahoma" w:hAnsi="Tahoma" w:cs="Tahoma"/>
          <w:sz w:val="22"/>
          <w:szCs w:val="22"/>
        </w:rPr>
        <w:tab/>
        <w:t xml:space="preserve">$   </w:t>
      </w:r>
      <w:r w:rsidR="00055B81">
        <w:rPr>
          <w:rFonts w:ascii="Tahoma" w:hAnsi="Tahoma" w:cs="Tahoma"/>
          <w:sz w:val="22"/>
          <w:szCs w:val="22"/>
        </w:rPr>
        <w:t>400,0</w:t>
      </w:r>
      <w:r w:rsidR="00304EEF" w:rsidRPr="00304EEF">
        <w:rPr>
          <w:rFonts w:ascii="Tahoma" w:hAnsi="Tahoma" w:cs="Tahoma"/>
          <w:sz w:val="22"/>
          <w:szCs w:val="22"/>
        </w:rPr>
        <w:t>00</w:t>
      </w:r>
    </w:p>
    <w:p w14:paraId="2A2387E9" w14:textId="394AE929" w:rsidR="00304EEF" w:rsidRPr="00304EEF" w:rsidRDefault="00697B40"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4.  Fire Department Expenditures</w:t>
      </w:r>
      <w:r w:rsidR="00304EEF" w:rsidRPr="00304EEF">
        <w:rPr>
          <w:rFonts w:ascii="Tahoma" w:hAnsi="Tahoma" w:cs="Tahoma"/>
          <w:sz w:val="22"/>
          <w:szCs w:val="22"/>
        </w:rPr>
        <w:tab/>
        <w:t xml:space="preserve">   </w:t>
      </w:r>
      <w:r w:rsidR="00304EEF" w:rsidRPr="00304EEF">
        <w:rPr>
          <w:rFonts w:ascii="Tahoma" w:hAnsi="Tahoma" w:cs="Tahoma"/>
          <w:sz w:val="22"/>
          <w:szCs w:val="22"/>
        </w:rPr>
        <w:tab/>
        <w:t xml:space="preserve">$   </w:t>
      </w:r>
      <w:r w:rsidR="00055B81">
        <w:rPr>
          <w:rFonts w:ascii="Tahoma" w:hAnsi="Tahoma" w:cs="Tahoma"/>
          <w:sz w:val="22"/>
          <w:szCs w:val="22"/>
        </w:rPr>
        <w:t xml:space="preserve"> 50</w:t>
      </w:r>
      <w:r w:rsidR="00304EEF" w:rsidRPr="00304EEF">
        <w:rPr>
          <w:rFonts w:ascii="Tahoma" w:hAnsi="Tahoma" w:cs="Tahoma"/>
          <w:sz w:val="22"/>
          <w:szCs w:val="22"/>
        </w:rPr>
        <w:t>,000</w:t>
      </w:r>
    </w:p>
    <w:p w14:paraId="3021BE07" w14:textId="7C0499AE" w:rsidR="00304EEF" w:rsidRPr="00304EEF" w:rsidRDefault="00713599"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5.  Police Department Expenditures</w:t>
      </w:r>
      <w:r w:rsidR="00304EEF" w:rsidRPr="00304EEF">
        <w:rPr>
          <w:rFonts w:ascii="Tahoma" w:hAnsi="Tahoma" w:cs="Tahoma"/>
          <w:sz w:val="22"/>
          <w:szCs w:val="22"/>
        </w:rPr>
        <w:tab/>
      </w:r>
      <w:r w:rsidR="00304EEF" w:rsidRPr="00304EEF">
        <w:rPr>
          <w:rFonts w:ascii="Tahoma" w:hAnsi="Tahoma" w:cs="Tahoma"/>
          <w:sz w:val="22"/>
          <w:szCs w:val="22"/>
        </w:rPr>
        <w:tab/>
        <w:t>$    25,000</w:t>
      </w:r>
    </w:p>
    <w:p w14:paraId="1983D7DB" w14:textId="5D957D56" w:rsidR="00304EEF" w:rsidRPr="00304EEF" w:rsidRDefault="00713599"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 xml:space="preserve">6.  </w:t>
      </w:r>
      <w:r w:rsidR="00055B81">
        <w:rPr>
          <w:rFonts w:ascii="Tahoma" w:hAnsi="Tahoma" w:cs="Tahoma"/>
          <w:sz w:val="22"/>
          <w:szCs w:val="22"/>
        </w:rPr>
        <w:t>Ambulance/EMS Expenditures</w:t>
      </w:r>
      <w:r w:rsidR="00304EEF" w:rsidRPr="00304EEF">
        <w:rPr>
          <w:rFonts w:ascii="Tahoma" w:hAnsi="Tahoma" w:cs="Tahoma"/>
          <w:sz w:val="22"/>
          <w:szCs w:val="22"/>
        </w:rPr>
        <w:tab/>
      </w:r>
      <w:r w:rsidR="00304EEF" w:rsidRPr="00304EEF">
        <w:rPr>
          <w:rFonts w:ascii="Tahoma" w:hAnsi="Tahoma" w:cs="Tahoma"/>
          <w:sz w:val="22"/>
          <w:szCs w:val="22"/>
        </w:rPr>
        <w:tab/>
        <w:t xml:space="preserve">$  </w:t>
      </w:r>
      <w:r w:rsidR="00304EEF">
        <w:rPr>
          <w:rFonts w:ascii="Tahoma" w:hAnsi="Tahoma" w:cs="Tahoma"/>
          <w:sz w:val="22"/>
          <w:szCs w:val="22"/>
        </w:rPr>
        <w:t xml:space="preserve">  </w:t>
      </w:r>
      <w:r w:rsidR="003575C9">
        <w:rPr>
          <w:rFonts w:ascii="Tahoma" w:hAnsi="Tahoma" w:cs="Tahoma"/>
          <w:sz w:val="22"/>
          <w:szCs w:val="22"/>
        </w:rPr>
        <w:t>12,000</w:t>
      </w:r>
    </w:p>
    <w:p w14:paraId="71FCA0B5" w14:textId="6083F0BF" w:rsidR="00304EEF" w:rsidRPr="00304EEF" w:rsidRDefault="00713599" w:rsidP="00304EEF">
      <w:pPr>
        <w:tabs>
          <w:tab w:val="right" w:pos="6774"/>
        </w:tabs>
        <w:spacing w:line="271" w:lineRule="auto"/>
        <w:ind w:left="1395" w:hanging="1395"/>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7.  Community Center Expenditures</w:t>
      </w:r>
      <w:r w:rsidR="00304EEF" w:rsidRPr="00304EEF">
        <w:rPr>
          <w:rFonts w:ascii="Tahoma" w:hAnsi="Tahoma" w:cs="Tahoma"/>
          <w:sz w:val="22"/>
          <w:szCs w:val="22"/>
        </w:rPr>
        <w:tab/>
      </w:r>
      <w:r w:rsidR="00304EEF" w:rsidRPr="00304EEF">
        <w:rPr>
          <w:rFonts w:ascii="Tahoma" w:hAnsi="Tahoma" w:cs="Tahoma"/>
          <w:sz w:val="22"/>
          <w:szCs w:val="22"/>
        </w:rPr>
        <w:tab/>
        <w:t xml:space="preserve">$ </w:t>
      </w:r>
      <w:r w:rsidR="00CC2086">
        <w:rPr>
          <w:rFonts w:ascii="Tahoma" w:hAnsi="Tahoma" w:cs="Tahoma"/>
          <w:sz w:val="22"/>
          <w:szCs w:val="22"/>
        </w:rPr>
        <w:t xml:space="preserve"> </w:t>
      </w:r>
      <w:r w:rsidR="00304EEF" w:rsidRPr="00304EEF">
        <w:rPr>
          <w:rFonts w:ascii="Tahoma" w:hAnsi="Tahoma" w:cs="Tahoma"/>
          <w:sz w:val="22"/>
          <w:szCs w:val="22"/>
        </w:rPr>
        <w:t xml:space="preserve"> 5</w:t>
      </w:r>
      <w:r w:rsidR="00CC2086">
        <w:rPr>
          <w:rFonts w:ascii="Tahoma" w:hAnsi="Tahoma" w:cs="Tahoma"/>
          <w:sz w:val="22"/>
          <w:szCs w:val="22"/>
        </w:rPr>
        <w:t>00</w:t>
      </w:r>
      <w:r w:rsidR="00304EEF" w:rsidRPr="00304EEF">
        <w:rPr>
          <w:rFonts w:ascii="Tahoma" w:hAnsi="Tahoma" w:cs="Tahoma"/>
          <w:sz w:val="22"/>
          <w:szCs w:val="22"/>
        </w:rPr>
        <w:t>,000</w:t>
      </w:r>
    </w:p>
    <w:p w14:paraId="3EAFAB2B" w14:textId="183547B6" w:rsidR="003575C9" w:rsidRDefault="00713599" w:rsidP="00304EEF">
      <w:pPr>
        <w:tabs>
          <w:tab w:val="right" w:pos="6774"/>
        </w:tabs>
        <w:spacing w:line="271" w:lineRule="auto"/>
        <w:rPr>
          <w:rFonts w:ascii="Tahoma" w:hAnsi="Tahoma" w:cs="Tahoma"/>
          <w:sz w:val="22"/>
          <w:szCs w:val="22"/>
        </w:rPr>
      </w:pPr>
      <w:r>
        <w:rPr>
          <w:rFonts w:ascii="Tahoma" w:hAnsi="Tahoma" w:cs="Tahoma"/>
          <w:sz w:val="22"/>
          <w:szCs w:val="22"/>
        </w:rPr>
        <w:t xml:space="preserve">               </w:t>
      </w:r>
      <w:r w:rsidR="00304EEF" w:rsidRPr="00304EEF">
        <w:rPr>
          <w:rFonts w:ascii="Tahoma" w:hAnsi="Tahoma" w:cs="Tahoma"/>
          <w:sz w:val="22"/>
          <w:szCs w:val="22"/>
        </w:rPr>
        <w:t xml:space="preserve">8.  </w:t>
      </w:r>
      <w:r w:rsidR="00F866FC">
        <w:rPr>
          <w:rFonts w:ascii="Tahoma" w:hAnsi="Tahoma" w:cs="Tahoma"/>
          <w:sz w:val="22"/>
          <w:szCs w:val="22"/>
        </w:rPr>
        <w:t>Library</w:t>
      </w:r>
      <w:r w:rsidR="00304EEF" w:rsidRPr="00304EEF">
        <w:rPr>
          <w:rFonts w:ascii="Tahoma" w:hAnsi="Tahoma" w:cs="Tahoma"/>
          <w:sz w:val="22"/>
          <w:szCs w:val="22"/>
        </w:rPr>
        <w:t xml:space="preserve"> Expenditures</w:t>
      </w:r>
      <w:r w:rsidR="00304EEF" w:rsidRPr="00304EEF">
        <w:rPr>
          <w:rFonts w:ascii="Tahoma" w:hAnsi="Tahoma" w:cs="Tahoma"/>
          <w:sz w:val="22"/>
          <w:szCs w:val="22"/>
        </w:rPr>
        <w:tab/>
      </w:r>
      <w:r w:rsidR="00304EEF" w:rsidRPr="00304EEF">
        <w:rPr>
          <w:rFonts w:ascii="Tahoma" w:hAnsi="Tahoma" w:cs="Tahoma"/>
          <w:sz w:val="22"/>
          <w:szCs w:val="22"/>
        </w:rPr>
        <w:tab/>
        <w:t xml:space="preserve">$    </w:t>
      </w:r>
      <w:r w:rsidR="00F866FC">
        <w:rPr>
          <w:rFonts w:ascii="Tahoma" w:hAnsi="Tahoma" w:cs="Tahoma"/>
          <w:sz w:val="22"/>
          <w:szCs w:val="22"/>
        </w:rPr>
        <w:t>3</w:t>
      </w:r>
      <w:r w:rsidR="00304EEF" w:rsidRPr="00304EEF">
        <w:rPr>
          <w:rFonts w:ascii="Tahoma" w:hAnsi="Tahoma" w:cs="Tahoma"/>
          <w:sz w:val="22"/>
          <w:szCs w:val="22"/>
        </w:rPr>
        <w:t>0,000</w:t>
      </w:r>
    </w:p>
    <w:p w14:paraId="3AF82933" w14:textId="77777777" w:rsidR="00F866FC" w:rsidRDefault="00F866FC" w:rsidP="00304EEF">
      <w:pPr>
        <w:tabs>
          <w:tab w:val="right" w:pos="6774"/>
        </w:tabs>
        <w:spacing w:line="271" w:lineRule="auto"/>
        <w:rPr>
          <w:rFonts w:ascii="Tahoma" w:hAnsi="Tahoma" w:cs="Tahoma"/>
          <w:sz w:val="22"/>
          <w:szCs w:val="22"/>
        </w:rPr>
      </w:pPr>
    </w:p>
    <w:p w14:paraId="4B2FF0E5" w14:textId="2DD8577F" w:rsidR="003575C9" w:rsidRPr="00304EEF" w:rsidRDefault="003575C9" w:rsidP="00304EEF">
      <w:pPr>
        <w:tabs>
          <w:tab w:val="right" w:pos="6774"/>
        </w:tabs>
        <w:spacing w:line="271" w:lineRule="auto"/>
        <w:rPr>
          <w:rFonts w:ascii="Tahoma" w:hAnsi="Tahoma" w:cs="Tahoma"/>
          <w:sz w:val="22"/>
          <w:szCs w:val="22"/>
        </w:rPr>
      </w:pPr>
      <w:r>
        <w:rPr>
          <w:rFonts w:ascii="Tahoma" w:hAnsi="Tahoma" w:cs="Tahoma"/>
          <w:sz w:val="22"/>
          <w:szCs w:val="22"/>
        </w:rPr>
        <w:t>And further, to provide for said appropriations, to transfer from Free Cash as certified on July 1, 2022 the sum of $1,5</w:t>
      </w:r>
      <w:r w:rsidR="006B46BA">
        <w:rPr>
          <w:rFonts w:ascii="Tahoma" w:hAnsi="Tahoma" w:cs="Tahoma"/>
          <w:sz w:val="22"/>
          <w:szCs w:val="22"/>
        </w:rPr>
        <w:t>5</w:t>
      </w:r>
      <w:r>
        <w:rPr>
          <w:rFonts w:ascii="Tahoma" w:hAnsi="Tahoma" w:cs="Tahoma"/>
          <w:sz w:val="22"/>
          <w:szCs w:val="22"/>
        </w:rPr>
        <w:t>9,000.</w:t>
      </w:r>
    </w:p>
    <w:p w14:paraId="66A770B9" w14:textId="77777777" w:rsidR="009F181C" w:rsidRPr="009F181C" w:rsidRDefault="009F181C" w:rsidP="009F181C">
      <w:pPr>
        <w:rPr>
          <w:rFonts w:ascii="Trebuchet MS" w:eastAsia="Times New Roman" w:hAnsi="Trebuchet MS"/>
          <w:sz w:val="24"/>
          <w:szCs w:val="24"/>
        </w:rPr>
      </w:pPr>
    </w:p>
    <w:p w14:paraId="4E0BF417" w14:textId="4F58E368" w:rsidR="003575C9" w:rsidRPr="00BB6BA0" w:rsidRDefault="009F181C" w:rsidP="009F181C">
      <w:pPr>
        <w:rPr>
          <w:rFonts w:ascii="Tahoma" w:eastAsia="Times New Roman" w:hAnsi="Tahoma" w:cs="Tahoma"/>
          <w:sz w:val="24"/>
          <w:szCs w:val="24"/>
        </w:rPr>
      </w:pPr>
      <w:bookmarkStart w:id="2" w:name="_Hlk134627596"/>
      <w:r w:rsidRPr="00BB6BA0">
        <w:rPr>
          <w:rFonts w:ascii="Tahoma" w:eastAsia="Times New Roman" w:hAnsi="Tahoma" w:cs="Tahoma"/>
          <w:sz w:val="24"/>
          <w:szCs w:val="24"/>
          <w:u w:val="single"/>
        </w:rPr>
        <w:t>ARTICLE 8</w:t>
      </w:r>
      <w:r w:rsidRPr="00BB6BA0">
        <w:rPr>
          <w:rFonts w:ascii="Tahoma" w:eastAsia="Times New Roman" w:hAnsi="Tahoma" w:cs="Tahoma"/>
          <w:sz w:val="24"/>
          <w:szCs w:val="24"/>
        </w:rPr>
        <w:t xml:space="preserve">.  It was moved, seconded and approved </w:t>
      </w:r>
      <w:r w:rsidR="003575C9" w:rsidRPr="00BB6BA0">
        <w:rPr>
          <w:rFonts w:ascii="Tahoma" w:eastAsia="Times New Roman" w:hAnsi="Tahoma" w:cs="Tahoma"/>
          <w:sz w:val="24"/>
          <w:szCs w:val="24"/>
        </w:rPr>
        <w:t xml:space="preserve">to appropriate or reserve from </w:t>
      </w:r>
      <w:r w:rsidRPr="00BB6BA0">
        <w:rPr>
          <w:rFonts w:ascii="Tahoma" w:eastAsia="Times New Roman" w:hAnsi="Tahoma" w:cs="Tahoma"/>
          <w:sz w:val="24"/>
          <w:szCs w:val="24"/>
        </w:rPr>
        <w:t>the Community Preservation Fund</w:t>
      </w:r>
      <w:r w:rsidR="003575C9" w:rsidRPr="00BB6BA0">
        <w:rPr>
          <w:rFonts w:ascii="Tahoma" w:eastAsia="Times New Roman" w:hAnsi="Tahoma" w:cs="Tahoma"/>
          <w:sz w:val="24"/>
          <w:szCs w:val="24"/>
        </w:rPr>
        <w:t xml:space="preserve"> annual revenues in the amounts recommended by the Community Preservation Committee for committee administrative expenses, community preservation projects and other expenses in fiscal year 2024, with each item to be considered a separate appropriation.  </w:t>
      </w:r>
    </w:p>
    <w:bookmarkEnd w:id="2"/>
    <w:p w14:paraId="014D25A9" w14:textId="77777777" w:rsidR="003575C9" w:rsidRDefault="003575C9" w:rsidP="009F181C">
      <w:pPr>
        <w:rPr>
          <w:rFonts w:ascii="Trebuchet MS" w:eastAsia="Times New Roman" w:hAnsi="Trebuchet MS"/>
          <w:sz w:val="24"/>
          <w:szCs w:val="24"/>
        </w:rPr>
      </w:pPr>
    </w:p>
    <w:p w14:paraId="109C7DB3" w14:textId="77777777" w:rsidR="009F181C" w:rsidRPr="009F181C" w:rsidRDefault="009F181C" w:rsidP="004B6C5F">
      <w:pPr>
        <w:rPr>
          <w:rFonts w:ascii="Trebuchet MS" w:eastAsia="Times New Roman" w:hAnsi="Trebuchet MS"/>
          <w:sz w:val="24"/>
          <w:szCs w:val="24"/>
        </w:rPr>
      </w:pPr>
    </w:p>
    <w:p w14:paraId="5E8EE3E3" w14:textId="3CB07107" w:rsidR="009F181C" w:rsidRPr="00273094" w:rsidRDefault="009F181C" w:rsidP="009F181C">
      <w:pPr>
        <w:jc w:val="center"/>
        <w:rPr>
          <w:rFonts w:ascii="Trebuchet MS" w:eastAsia="Times New Roman" w:hAnsi="Trebuchet MS"/>
          <w:sz w:val="18"/>
          <w:szCs w:val="18"/>
        </w:rPr>
      </w:pPr>
      <w:r w:rsidRPr="00273094">
        <w:rPr>
          <w:rFonts w:ascii="Trebuchet MS" w:eastAsia="Times New Roman" w:hAnsi="Trebuchet MS"/>
          <w:sz w:val="18"/>
          <w:szCs w:val="18"/>
        </w:rPr>
        <w:t>CPA FY2</w:t>
      </w:r>
      <w:r w:rsidR="003575C9">
        <w:rPr>
          <w:rFonts w:ascii="Trebuchet MS" w:eastAsia="Times New Roman" w:hAnsi="Trebuchet MS"/>
          <w:sz w:val="18"/>
          <w:szCs w:val="18"/>
        </w:rPr>
        <w:t>4</w:t>
      </w:r>
      <w:r w:rsidRPr="00273094">
        <w:rPr>
          <w:rFonts w:ascii="Trebuchet MS" w:eastAsia="Times New Roman" w:hAnsi="Trebuchet MS"/>
          <w:sz w:val="18"/>
          <w:szCs w:val="18"/>
        </w:rPr>
        <w:t xml:space="preserve"> Funding Recommendations</w:t>
      </w:r>
    </w:p>
    <w:p w14:paraId="2AC96D95" w14:textId="77777777" w:rsidR="009F181C" w:rsidRPr="00273094" w:rsidRDefault="009F181C" w:rsidP="009F181C">
      <w:pPr>
        <w:jc w:val="center"/>
        <w:rPr>
          <w:rFonts w:ascii="Trebuchet MS" w:eastAsia="Times New Roman" w:hAnsi="Trebuchet MS"/>
          <w:sz w:val="18"/>
          <w:szCs w:val="18"/>
        </w:rPr>
      </w:pPr>
    </w:p>
    <w:p w14:paraId="4E3321B1" w14:textId="7396981F"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ab/>
      </w:r>
      <w:r w:rsidRPr="00273094">
        <w:rPr>
          <w:rFonts w:ascii="Trebuchet MS" w:eastAsia="Times New Roman" w:hAnsi="Trebuchet MS"/>
          <w:sz w:val="18"/>
          <w:szCs w:val="18"/>
        </w:rPr>
        <w:tab/>
      </w:r>
      <w:r w:rsidR="00273094"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t>Funding Amount</w:t>
      </w:r>
      <w:r w:rsidRPr="00273094">
        <w:rPr>
          <w:rFonts w:ascii="Trebuchet MS" w:eastAsia="Times New Roman" w:hAnsi="Trebuchet MS"/>
          <w:sz w:val="18"/>
          <w:szCs w:val="18"/>
        </w:rPr>
        <w:tab/>
      </w:r>
      <w:r w:rsidRPr="00273094">
        <w:rPr>
          <w:rFonts w:ascii="Trebuchet MS" w:eastAsia="Times New Roman" w:hAnsi="Trebuchet MS"/>
          <w:sz w:val="18"/>
          <w:szCs w:val="18"/>
        </w:rPr>
        <w:tab/>
        <w:t>Funding Source</w:t>
      </w:r>
    </w:p>
    <w:p w14:paraId="1AA057D3" w14:textId="77777777"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CPA Category: Historic Preservation</w:t>
      </w:r>
      <w:r w:rsidRPr="00273094">
        <w:rPr>
          <w:rFonts w:ascii="Trebuchet MS" w:eastAsia="Times New Roman" w:hAnsi="Trebuchet MS"/>
          <w:sz w:val="18"/>
          <w:szCs w:val="18"/>
        </w:rPr>
        <w:tab/>
      </w:r>
      <w:r w:rsidRPr="00273094">
        <w:rPr>
          <w:rFonts w:ascii="Trebuchet MS" w:eastAsia="Times New Roman" w:hAnsi="Trebuchet MS"/>
          <w:sz w:val="18"/>
          <w:szCs w:val="18"/>
        </w:rPr>
        <w:tab/>
      </w:r>
    </w:p>
    <w:p w14:paraId="1455E8EF" w14:textId="7F53E672"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The Mount</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t>$1</w:t>
      </w:r>
      <w:r w:rsidR="003575C9">
        <w:rPr>
          <w:rFonts w:ascii="Trebuchet MS" w:eastAsia="Times New Roman" w:hAnsi="Trebuchet MS"/>
          <w:sz w:val="18"/>
          <w:szCs w:val="18"/>
        </w:rPr>
        <w:t>10</w:t>
      </w:r>
      <w:r w:rsidRPr="00273094">
        <w:rPr>
          <w:rFonts w:ascii="Trebuchet MS" w:eastAsia="Times New Roman" w:hAnsi="Trebuchet MS"/>
          <w:sz w:val="18"/>
          <w:szCs w:val="18"/>
        </w:rPr>
        <w:t>,000</w:t>
      </w:r>
      <w:r w:rsidRPr="00273094">
        <w:rPr>
          <w:rFonts w:ascii="Trebuchet MS" w:eastAsia="Times New Roman" w:hAnsi="Trebuchet MS"/>
          <w:sz w:val="18"/>
          <w:szCs w:val="18"/>
        </w:rPr>
        <w:tab/>
        <w:t>Historic Preservation Reserve</w:t>
      </w:r>
    </w:p>
    <w:p w14:paraId="3ED5E3E7" w14:textId="3556349F" w:rsidR="009F181C"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Annual Library Debt Service</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3575C9">
        <w:rPr>
          <w:rFonts w:ascii="Trebuchet MS" w:eastAsia="Times New Roman" w:hAnsi="Trebuchet MS"/>
          <w:sz w:val="18"/>
          <w:szCs w:val="18"/>
        </w:rPr>
        <w:t>$11</w:t>
      </w:r>
      <w:r w:rsidR="003575C9" w:rsidRPr="003575C9">
        <w:rPr>
          <w:rFonts w:ascii="Trebuchet MS" w:eastAsia="Times New Roman" w:hAnsi="Trebuchet MS"/>
          <w:sz w:val="18"/>
          <w:szCs w:val="18"/>
        </w:rPr>
        <w:t>7,875</w:t>
      </w:r>
      <w:r w:rsidRPr="00273094">
        <w:rPr>
          <w:rFonts w:ascii="Trebuchet MS" w:eastAsia="Times New Roman" w:hAnsi="Trebuchet MS"/>
          <w:sz w:val="18"/>
          <w:szCs w:val="18"/>
        </w:rPr>
        <w:tab/>
        <w:t>Historic Preservation Reserve</w:t>
      </w:r>
    </w:p>
    <w:p w14:paraId="38B38414" w14:textId="33415464" w:rsidR="003575C9" w:rsidRPr="00273094" w:rsidRDefault="003575C9" w:rsidP="009F181C">
      <w:pPr>
        <w:rPr>
          <w:rFonts w:ascii="Trebuchet MS" w:eastAsia="Times New Roman" w:hAnsi="Trebuchet MS"/>
          <w:sz w:val="18"/>
          <w:szCs w:val="18"/>
        </w:rPr>
      </w:pPr>
      <w:r>
        <w:rPr>
          <w:rFonts w:ascii="Trebuchet MS" w:eastAsia="Times New Roman" w:hAnsi="Trebuchet MS"/>
          <w:sz w:val="18"/>
          <w:szCs w:val="18"/>
        </w:rPr>
        <w:t>Lenox Library</w:t>
      </w:r>
      <w:r>
        <w:rPr>
          <w:rFonts w:ascii="Trebuchet MS" w:eastAsia="Times New Roman" w:hAnsi="Trebuchet MS"/>
          <w:sz w:val="18"/>
          <w:szCs w:val="18"/>
        </w:rPr>
        <w:tab/>
      </w:r>
      <w:r>
        <w:rPr>
          <w:rFonts w:ascii="Trebuchet MS" w:eastAsia="Times New Roman" w:hAnsi="Trebuchet MS"/>
          <w:sz w:val="18"/>
          <w:szCs w:val="18"/>
        </w:rPr>
        <w:tab/>
      </w:r>
      <w:r>
        <w:rPr>
          <w:rFonts w:ascii="Trebuchet MS" w:eastAsia="Times New Roman" w:hAnsi="Trebuchet MS"/>
          <w:sz w:val="18"/>
          <w:szCs w:val="18"/>
        </w:rPr>
        <w:tab/>
      </w:r>
      <w:r>
        <w:rPr>
          <w:rFonts w:ascii="Trebuchet MS" w:eastAsia="Times New Roman" w:hAnsi="Trebuchet MS"/>
          <w:sz w:val="18"/>
          <w:szCs w:val="18"/>
        </w:rPr>
        <w:tab/>
      </w:r>
      <w:r>
        <w:rPr>
          <w:rFonts w:ascii="Trebuchet MS" w:eastAsia="Times New Roman" w:hAnsi="Trebuchet MS"/>
          <w:sz w:val="18"/>
          <w:szCs w:val="18"/>
        </w:rPr>
        <w:tab/>
        <w:t xml:space="preserve">$  </w:t>
      </w:r>
      <w:r w:rsidR="00CD7562">
        <w:rPr>
          <w:rFonts w:ascii="Trebuchet MS" w:eastAsia="Times New Roman" w:hAnsi="Trebuchet MS"/>
          <w:sz w:val="18"/>
          <w:szCs w:val="18"/>
        </w:rPr>
        <w:t>3,132</w:t>
      </w:r>
      <w:r w:rsidR="00CD7562">
        <w:rPr>
          <w:rFonts w:ascii="Trebuchet MS" w:eastAsia="Times New Roman" w:hAnsi="Trebuchet MS"/>
          <w:sz w:val="18"/>
          <w:szCs w:val="18"/>
        </w:rPr>
        <w:tab/>
      </w:r>
      <w:r w:rsidR="00CD7562">
        <w:rPr>
          <w:rFonts w:ascii="Trebuchet MS" w:eastAsia="Times New Roman" w:hAnsi="Trebuchet MS"/>
          <w:sz w:val="18"/>
          <w:szCs w:val="18"/>
        </w:rPr>
        <w:tab/>
        <w:t>Historic Preservation Reserve</w:t>
      </w:r>
    </w:p>
    <w:p w14:paraId="229E19E4" w14:textId="77777777" w:rsidR="009F181C" w:rsidRPr="00273094" w:rsidRDefault="009F181C" w:rsidP="009F181C">
      <w:pPr>
        <w:rPr>
          <w:rFonts w:ascii="Trebuchet MS" w:eastAsia="Times New Roman" w:hAnsi="Trebuchet MS"/>
          <w:sz w:val="18"/>
          <w:szCs w:val="18"/>
        </w:rPr>
      </w:pPr>
    </w:p>
    <w:p w14:paraId="265410FA" w14:textId="77777777"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CPA Category: Community Housing</w:t>
      </w:r>
    </w:p>
    <w:p w14:paraId="0A7CF7D2" w14:textId="7E8C86DD" w:rsidR="009F181C" w:rsidRPr="00273094" w:rsidRDefault="00CD7562" w:rsidP="009F181C">
      <w:pPr>
        <w:rPr>
          <w:rFonts w:ascii="Trebuchet MS" w:eastAsia="Times New Roman" w:hAnsi="Trebuchet MS"/>
          <w:sz w:val="18"/>
          <w:szCs w:val="18"/>
        </w:rPr>
      </w:pPr>
      <w:r>
        <w:rPr>
          <w:rFonts w:ascii="Trebuchet MS" w:eastAsia="Times New Roman" w:hAnsi="Trebuchet MS"/>
          <w:sz w:val="18"/>
          <w:szCs w:val="18"/>
        </w:rPr>
        <w:t>Lenox Affordable Housing Trust</w:t>
      </w:r>
      <w:r w:rsidR="009F181C" w:rsidRPr="00273094">
        <w:rPr>
          <w:rFonts w:ascii="Trebuchet MS" w:eastAsia="Times New Roman" w:hAnsi="Trebuchet MS"/>
          <w:sz w:val="18"/>
          <w:szCs w:val="18"/>
        </w:rPr>
        <w:tab/>
      </w:r>
      <w:r w:rsidR="009F181C" w:rsidRPr="00273094">
        <w:rPr>
          <w:rFonts w:ascii="Trebuchet MS" w:eastAsia="Times New Roman" w:hAnsi="Trebuchet MS"/>
          <w:sz w:val="18"/>
          <w:szCs w:val="18"/>
        </w:rPr>
        <w:tab/>
      </w:r>
      <w:r w:rsidR="009F181C" w:rsidRPr="00273094">
        <w:rPr>
          <w:rFonts w:ascii="Trebuchet MS" w:eastAsia="Times New Roman" w:hAnsi="Trebuchet MS"/>
          <w:sz w:val="18"/>
          <w:szCs w:val="18"/>
        </w:rPr>
        <w:tab/>
        <w:t>$</w:t>
      </w:r>
      <w:r>
        <w:rPr>
          <w:rFonts w:ascii="Trebuchet MS" w:eastAsia="Times New Roman" w:hAnsi="Trebuchet MS"/>
          <w:sz w:val="18"/>
          <w:szCs w:val="18"/>
        </w:rPr>
        <w:t xml:space="preserve"> 5</w:t>
      </w:r>
      <w:r w:rsidR="009F181C" w:rsidRPr="00273094">
        <w:rPr>
          <w:rFonts w:ascii="Trebuchet MS" w:eastAsia="Times New Roman" w:hAnsi="Trebuchet MS"/>
          <w:sz w:val="18"/>
          <w:szCs w:val="18"/>
        </w:rPr>
        <w:t>0,000</w:t>
      </w:r>
      <w:r>
        <w:rPr>
          <w:rFonts w:ascii="Trebuchet MS" w:eastAsia="Times New Roman" w:hAnsi="Trebuchet MS"/>
          <w:sz w:val="18"/>
          <w:szCs w:val="18"/>
        </w:rPr>
        <w:tab/>
      </w:r>
      <w:r w:rsidR="009F181C" w:rsidRPr="00273094">
        <w:rPr>
          <w:rFonts w:ascii="Trebuchet MS" w:eastAsia="Times New Roman" w:hAnsi="Trebuchet MS"/>
          <w:sz w:val="18"/>
          <w:szCs w:val="18"/>
        </w:rPr>
        <w:tab/>
        <w:t>Community Housing Reserve</w:t>
      </w:r>
    </w:p>
    <w:p w14:paraId="773BFC6B" w14:textId="00A661E1"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Administrative Expenses</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00CD7562">
        <w:rPr>
          <w:rFonts w:ascii="Trebuchet MS" w:eastAsia="Times New Roman" w:hAnsi="Trebuchet MS"/>
          <w:sz w:val="18"/>
          <w:szCs w:val="18"/>
        </w:rPr>
        <w:t xml:space="preserve">  </w:t>
      </w:r>
      <w:r w:rsidR="00A21833">
        <w:rPr>
          <w:rFonts w:ascii="Trebuchet MS" w:eastAsia="Times New Roman" w:hAnsi="Trebuchet MS"/>
          <w:sz w:val="18"/>
          <w:szCs w:val="18"/>
        </w:rPr>
        <w:t xml:space="preserve">       </w:t>
      </w:r>
      <w:r w:rsidRPr="00273094">
        <w:rPr>
          <w:rFonts w:ascii="Trebuchet MS" w:eastAsia="Times New Roman" w:hAnsi="Trebuchet MS"/>
          <w:sz w:val="18"/>
          <w:szCs w:val="18"/>
        </w:rPr>
        <w:t>$</w:t>
      </w:r>
      <w:r w:rsidR="00CD7562">
        <w:rPr>
          <w:rFonts w:ascii="Trebuchet MS" w:eastAsia="Times New Roman" w:hAnsi="Trebuchet MS"/>
          <w:sz w:val="18"/>
          <w:szCs w:val="18"/>
        </w:rPr>
        <w:t xml:space="preserve"> </w:t>
      </w:r>
      <w:r w:rsidRPr="00273094">
        <w:rPr>
          <w:rFonts w:ascii="Trebuchet MS" w:eastAsia="Times New Roman" w:hAnsi="Trebuchet MS"/>
          <w:sz w:val="18"/>
          <w:szCs w:val="18"/>
        </w:rPr>
        <w:t>16,559</w:t>
      </w:r>
      <w:r w:rsidR="00CD7562">
        <w:rPr>
          <w:rFonts w:ascii="Trebuchet MS" w:eastAsia="Times New Roman" w:hAnsi="Trebuchet MS"/>
          <w:sz w:val="18"/>
          <w:szCs w:val="18"/>
        </w:rPr>
        <w:tab/>
      </w:r>
      <w:r w:rsidRPr="00273094">
        <w:rPr>
          <w:rFonts w:ascii="Trebuchet MS" w:eastAsia="Times New Roman" w:hAnsi="Trebuchet MS"/>
          <w:sz w:val="18"/>
          <w:szCs w:val="18"/>
        </w:rPr>
        <w:tab/>
        <w:t>Unrestricted Fund</w:t>
      </w:r>
    </w:p>
    <w:p w14:paraId="534F907E" w14:textId="77777777" w:rsidR="009F181C" w:rsidRPr="00273094" w:rsidRDefault="009F181C" w:rsidP="009F181C">
      <w:pPr>
        <w:rPr>
          <w:rFonts w:ascii="Trebuchet MS" w:eastAsia="Times New Roman" w:hAnsi="Trebuchet MS"/>
          <w:sz w:val="18"/>
          <w:szCs w:val="18"/>
        </w:rPr>
      </w:pPr>
    </w:p>
    <w:p w14:paraId="2E67179A" w14:textId="5B9E5622"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Total Expenditures</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t>$</w:t>
      </w:r>
      <w:r w:rsidR="00A26CF6">
        <w:rPr>
          <w:rFonts w:ascii="Trebuchet MS" w:eastAsia="Times New Roman" w:hAnsi="Trebuchet MS"/>
          <w:sz w:val="18"/>
          <w:szCs w:val="18"/>
        </w:rPr>
        <w:t>297,566</w:t>
      </w:r>
    </w:p>
    <w:p w14:paraId="44014304" w14:textId="77777777" w:rsidR="009F181C" w:rsidRPr="00273094" w:rsidRDefault="009F181C" w:rsidP="009F181C">
      <w:pPr>
        <w:rPr>
          <w:rFonts w:ascii="Trebuchet MS" w:eastAsia="Times New Roman" w:hAnsi="Trebuchet MS"/>
          <w:sz w:val="18"/>
          <w:szCs w:val="18"/>
        </w:rPr>
      </w:pPr>
    </w:p>
    <w:p w14:paraId="7F74C2A5" w14:textId="77777777"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CPA Reserves (10% of Annual Revenues)</w:t>
      </w:r>
    </w:p>
    <w:p w14:paraId="3D5C3E1C" w14:textId="79ACCCE4"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Historic Preservation</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t>$ 33,118.70</w:t>
      </w:r>
      <w:r w:rsidRPr="00273094">
        <w:rPr>
          <w:rFonts w:ascii="Trebuchet MS" w:eastAsia="Times New Roman" w:hAnsi="Trebuchet MS"/>
          <w:sz w:val="18"/>
          <w:szCs w:val="18"/>
        </w:rPr>
        <w:tab/>
        <w:t>FY2</w:t>
      </w:r>
      <w:r w:rsidR="00A26CF6">
        <w:rPr>
          <w:rFonts w:ascii="Trebuchet MS" w:eastAsia="Times New Roman" w:hAnsi="Trebuchet MS"/>
          <w:sz w:val="18"/>
          <w:szCs w:val="18"/>
        </w:rPr>
        <w:t>4</w:t>
      </w:r>
      <w:r w:rsidRPr="00273094">
        <w:rPr>
          <w:rFonts w:ascii="Trebuchet MS" w:eastAsia="Times New Roman" w:hAnsi="Trebuchet MS"/>
          <w:sz w:val="18"/>
          <w:szCs w:val="18"/>
        </w:rPr>
        <w:t xml:space="preserve"> Annual Revenues</w:t>
      </w:r>
    </w:p>
    <w:p w14:paraId="16C78FEA" w14:textId="4AB85134" w:rsidR="009F181C" w:rsidRPr="00273094" w:rsidRDefault="009F181C" w:rsidP="009F181C">
      <w:pPr>
        <w:rPr>
          <w:rFonts w:ascii="Trebuchet MS" w:eastAsia="Times New Roman" w:hAnsi="Trebuchet MS"/>
          <w:sz w:val="18"/>
          <w:szCs w:val="18"/>
        </w:rPr>
      </w:pPr>
      <w:r w:rsidRPr="00273094">
        <w:rPr>
          <w:rFonts w:ascii="Trebuchet MS" w:eastAsia="Times New Roman" w:hAnsi="Trebuchet MS"/>
          <w:sz w:val="18"/>
          <w:szCs w:val="18"/>
        </w:rPr>
        <w:t>Community Housing</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t>$ 33,118.70</w:t>
      </w:r>
      <w:r w:rsidRPr="00273094">
        <w:rPr>
          <w:rFonts w:ascii="Trebuchet MS" w:eastAsia="Times New Roman" w:hAnsi="Trebuchet MS"/>
          <w:sz w:val="18"/>
          <w:szCs w:val="18"/>
        </w:rPr>
        <w:tab/>
        <w:t>FY2</w:t>
      </w:r>
      <w:r w:rsidR="00A26CF6">
        <w:rPr>
          <w:rFonts w:ascii="Trebuchet MS" w:eastAsia="Times New Roman" w:hAnsi="Trebuchet MS"/>
          <w:sz w:val="18"/>
          <w:szCs w:val="18"/>
        </w:rPr>
        <w:t>4</w:t>
      </w:r>
      <w:r w:rsidRPr="00273094">
        <w:rPr>
          <w:rFonts w:ascii="Trebuchet MS" w:eastAsia="Times New Roman" w:hAnsi="Trebuchet MS"/>
          <w:sz w:val="18"/>
          <w:szCs w:val="18"/>
        </w:rPr>
        <w:t xml:space="preserve"> Annual Revenues</w:t>
      </w:r>
    </w:p>
    <w:p w14:paraId="00E8D263" w14:textId="322B6616" w:rsidR="009F181C" w:rsidRPr="009F181C" w:rsidRDefault="009F181C" w:rsidP="009F181C">
      <w:pPr>
        <w:rPr>
          <w:rFonts w:ascii="Trebuchet MS" w:eastAsia="Times New Roman" w:hAnsi="Trebuchet MS"/>
        </w:rPr>
      </w:pPr>
      <w:r w:rsidRPr="00273094">
        <w:rPr>
          <w:rFonts w:ascii="Trebuchet MS" w:eastAsia="Times New Roman" w:hAnsi="Trebuchet MS"/>
          <w:sz w:val="18"/>
          <w:szCs w:val="18"/>
        </w:rPr>
        <w:t>Open Space &amp; Recreation</w:t>
      </w:r>
      <w:r w:rsidRPr="00273094">
        <w:rPr>
          <w:rFonts w:ascii="Trebuchet MS" w:eastAsia="Times New Roman" w:hAnsi="Trebuchet MS"/>
          <w:sz w:val="18"/>
          <w:szCs w:val="18"/>
        </w:rPr>
        <w:tab/>
      </w:r>
      <w:r w:rsidRPr="00273094">
        <w:rPr>
          <w:rFonts w:ascii="Trebuchet MS" w:eastAsia="Times New Roman" w:hAnsi="Trebuchet MS"/>
          <w:sz w:val="18"/>
          <w:szCs w:val="18"/>
        </w:rPr>
        <w:tab/>
      </w:r>
      <w:r w:rsidRPr="00273094">
        <w:rPr>
          <w:rFonts w:ascii="Trebuchet MS" w:eastAsia="Times New Roman" w:hAnsi="Trebuchet MS"/>
          <w:sz w:val="18"/>
          <w:szCs w:val="18"/>
        </w:rPr>
        <w:tab/>
      </w:r>
      <w:r w:rsidR="00273094">
        <w:rPr>
          <w:rFonts w:ascii="Trebuchet MS" w:eastAsia="Times New Roman" w:hAnsi="Trebuchet MS"/>
          <w:sz w:val="18"/>
          <w:szCs w:val="18"/>
        </w:rPr>
        <w:t xml:space="preserve">         </w:t>
      </w:r>
      <w:r w:rsidRPr="00273094">
        <w:rPr>
          <w:rFonts w:ascii="Trebuchet MS" w:eastAsia="Times New Roman" w:hAnsi="Trebuchet MS"/>
          <w:sz w:val="18"/>
          <w:szCs w:val="18"/>
          <w:u w:val="single"/>
        </w:rPr>
        <w:t>$ 33,118.70</w:t>
      </w:r>
      <w:r w:rsidRPr="00273094">
        <w:rPr>
          <w:rFonts w:ascii="Trebuchet MS" w:eastAsia="Times New Roman" w:hAnsi="Trebuchet MS"/>
          <w:sz w:val="18"/>
          <w:szCs w:val="18"/>
        </w:rPr>
        <w:tab/>
        <w:t>FY2</w:t>
      </w:r>
      <w:r w:rsidR="00A26CF6">
        <w:rPr>
          <w:rFonts w:ascii="Trebuchet MS" w:eastAsia="Times New Roman" w:hAnsi="Trebuchet MS"/>
          <w:sz w:val="18"/>
          <w:szCs w:val="18"/>
        </w:rPr>
        <w:t>4</w:t>
      </w:r>
      <w:r w:rsidRPr="00273094">
        <w:rPr>
          <w:rFonts w:ascii="Trebuchet MS" w:eastAsia="Times New Roman" w:hAnsi="Trebuchet MS"/>
          <w:sz w:val="18"/>
          <w:szCs w:val="18"/>
        </w:rPr>
        <w:t xml:space="preserve"> Annual Revenues</w:t>
      </w:r>
    </w:p>
    <w:p w14:paraId="7C570919" w14:textId="25FB661B" w:rsidR="002F3E5E" w:rsidRPr="004B6C5F" w:rsidRDefault="009F181C" w:rsidP="004B6C5F">
      <w:pPr>
        <w:tabs>
          <w:tab w:val="left" w:pos="-720"/>
        </w:tabs>
        <w:suppressAutoHyphens/>
        <w:ind w:left="2160" w:hanging="2160"/>
        <w:rPr>
          <w:rFonts w:ascii="Trebuchet MS" w:eastAsia="Times New Roman" w:hAnsi="Trebuchet MS"/>
        </w:rPr>
      </w:pPr>
      <w:r w:rsidRPr="009F181C">
        <w:rPr>
          <w:rFonts w:ascii="Trebuchet MS" w:eastAsia="Times New Roman" w:hAnsi="Trebuchet MS"/>
        </w:rPr>
        <w:tab/>
      </w:r>
      <w:r w:rsidRPr="009F181C">
        <w:rPr>
          <w:rFonts w:ascii="Trebuchet MS" w:eastAsia="Times New Roman" w:hAnsi="Trebuchet MS"/>
        </w:rPr>
        <w:tab/>
      </w:r>
      <w:r w:rsidRPr="009F181C">
        <w:rPr>
          <w:rFonts w:ascii="Trebuchet MS" w:eastAsia="Times New Roman" w:hAnsi="Trebuchet MS"/>
        </w:rPr>
        <w:tab/>
      </w:r>
      <w:r w:rsidRPr="009F181C">
        <w:rPr>
          <w:rFonts w:ascii="Trebuchet MS" w:eastAsia="Times New Roman" w:hAnsi="Trebuchet MS"/>
        </w:rPr>
        <w:tab/>
        <w:t>$99,356.10</w:t>
      </w:r>
    </w:p>
    <w:p w14:paraId="0756C144" w14:textId="77777777" w:rsidR="002F3E5E" w:rsidRDefault="002F3E5E" w:rsidP="0097699E">
      <w:pPr>
        <w:tabs>
          <w:tab w:val="right" w:pos="6774"/>
        </w:tabs>
        <w:spacing w:line="271" w:lineRule="auto"/>
        <w:rPr>
          <w:rFonts w:ascii="Tahoma" w:hAnsi="Tahoma" w:cs="Tahoma"/>
          <w:bCs/>
        </w:rPr>
      </w:pPr>
    </w:p>
    <w:p w14:paraId="50BCB3C7" w14:textId="354A757C" w:rsidR="00BB6BA0" w:rsidRDefault="00BB6BA0" w:rsidP="00BB6BA0">
      <w:pPr>
        <w:rPr>
          <w:rFonts w:ascii="Tahoma" w:eastAsia="Times New Roman" w:hAnsi="Tahoma" w:cs="Tahoma"/>
          <w:sz w:val="24"/>
          <w:szCs w:val="24"/>
        </w:rPr>
      </w:pPr>
      <w:r w:rsidRPr="00BB6BA0">
        <w:rPr>
          <w:rFonts w:ascii="Tahoma" w:eastAsia="Times New Roman" w:hAnsi="Tahoma" w:cs="Tahoma"/>
          <w:sz w:val="24"/>
          <w:szCs w:val="24"/>
          <w:u w:val="single"/>
        </w:rPr>
        <w:t xml:space="preserve">ARTICLE </w:t>
      </w:r>
      <w:r>
        <w:rPr>
          <w:rFonts w:ascii="Tahoma" w:eastAsia="Times New Roman" w:hAnsi="Tahoma" w:cs="Tahoma"/>
          <w:sz w:val="24"/>
          <w:szCs w:val="24"/>
          <w:u w:val="single"/>
        </w:rPr>
        <w:t>9</w:t>
      </w:r>
      <w:r w:rsidRPr="00BB6BA0">
        <w:rPr>
          <w:rFonts w:ascii="Tahoma" w:eastAsia="Times New Roman" w:hAnsi="Tahoma" w:cs="Tahoma"/>
          <w:sz w:val="24"/>
          <w:szCs w:val="24"/>
        </w:rPr>
        <w:t>.  It was moved, seconded and</w:t>
      </w:r>
      <w:r>
        <w:rPr>
          <w:rFonts w:ascii="Tahoma" w:eastAsia="Times New Roman" w:hAnsi="Tahoma" w:cs="Tahoma"/>
          <w:sz w:val="24"/>
          <w:szCs w:val="24"/>
        </w:rPr>
        <w:t xml:space="preserve"> unanimously</w:t>
      </w:r>
      <w:r w:rsidRPr="00BB6BA0">
        <w:rPr>
          <w:rFonts w:ascii="Tahoma" w:eastAsia="Times New Roman" w:hAnsi="Tahoma" w:cs="Tahoma"/>
          <w:sz w:val="24"/>
          <w:szCs w:val="24"/>
        </w:rPr>
        <w:t xml:space="preserve"> approved </w:t>
      </w:r>
      <w:r>
        <w:rPr>
          <w:rFonts w:ascii="Tahoma" w:eastAsia="Times New Roman" w:hAnsi="Tahoma" w:cs="Tahoma"/>
          <w:sz w:val="24"/>
          <w:szCs w:val="24"/>
        </w:rPr>
        <w:t>to transfer</w:t>
      </w:r>
      <w:r w:rsidR="002B6EF8">
        <w:rPr>
          <w:rFonts w:ascii="Tahoma" w:eastAsia="Times New Roman" w:hAnsi="Tahoma" w:cs="Tahoma"/>
          <w:sz w:val="24"/>
          <w:szCs w:val="24"/>
        </w:rPr>
        <w:t xml:space="preserve"> $50,000</w:t>
      </w:r>
      <w:r w:rsidR="001D1C25">
        <w:rPr>
          <w:rFonts w:ascii="Tahoma" w:eastAsia="Times New Roman" w:hAnsi="Tahoma" w:cs="Tahoma"/>
          <w:sz w:val="24"/>
          <w:szCs w:val="24"/>
        </w:rPr>
        <w:t xml:space="preserve"> from</w:t>
      </w:r>
      <w:r>
        <w:rPr>
          <w:rFonts w:ascii="Tahoma" w:eastAsia="Times New Roman" w:hAnsi="Tahoma" w:cs="Tahoma"/>
          <w:sz w:val="24"/>
          <w:szCs w:val="24"/>
        </w:rPr>
        <w:t xml:space="preserve"> </w:t>
      </w:r>
      <w:r w:rsidR="004A7772">
        <w:rPr>
          <w:rFonts w:ascii="Tahoma" w:eastAsia="Times New Roman" w:hAnsi="Tahoma" w:cs="Tahoma"/>
          <w:sz w:val="24"/>
          <w:szCs w:val="24"/>
        </w:rPr>
        <w:t xml:space="preserve">the </w:t>
      </w:r>
      <w:r w:rsidR="004A7772" w:rsidRPr="00BB6BA0">
        <w:rPr>
          <w:rFonts w:ascii="Tahoma" w:eastAsia="Times New Roman" w:hAnsi="Tahoma" w:cs="Tahoma"/>
          <w:sz w:val="24"/>
          <w:szCs w:val="24"/>
        </w:rPr>
        <w:t>Community</w:t>
      </w:r>
      <w:r w:rsidRPr="00BB6BA0">
        <w:rPr>
          <w:rFonts w:ascii="Tahoma" w:eastAsia="Times New Roman" w:hAnsi="Tahoma" w:cs="Tahoma"/>
          <w:sz w:val="24"/>
          <w:szCs w:val="24"/>
        </w:rPr>
        <w:t xml:space="preserve"> Preservation</w:t>
      </w:r>
      <w:r>
        <w:rPr>
          <w:rFonts w:ascii="Tahoma" w:eastAsia="Times New Roman" w:hAnsi="Tahoma" w:cs="Tahoma"/>
          <w:sz w:val="24"/>
          <w:szCs w:val="24"/>
        </w:rPr>
        <w:t xml:space="preserve"> Unrestricted Fund Balance to the CPC Historic Preservation Fund.</w:t>
      </w:r>
    </w:p>
    <w:p w14:paraId="11166944" w14:textId="77777777" w:rsidR="00BB6BA0" w:rsidRDefault="00BB6BA0" w:rsidP="00BB6BA0">
      <w:pPr>
        <w:rPr>
          <w:rFonts w:ascii="Tahoma" w:eastAsia="Times New Roman" w:hAnsi="Tahoma" w:cs="Tahoma"/>
          <w:sz w:val="24"/>
          <w:szCs w:val="24"/>
        </w:rPr>
      </w:pPr>
    </w:p>
    <w:p w14:paraId="2B7BA661" w14:textId="06F9DA2F" w:rsidR="00BB6BA0" w:rsidRDefault="00BB6BA0" w:rsidP="00BB6BA0">
      <w:pPr>
        <w:rPr>
          <w:rFonts w:ascii="Tahoma" w:eastAsia="Times New Roman" w:hAnsi="Tahoma" w:cs="Tahoma"/>
          <w:sz w:val="24"/>
          <w:szCs w:val="24"/>
        </w:rPr>
      </w:pPr>
      <w:r w:rsidRPr="00BB6BA0">
        <w:rPr>
          <w:rFonts w:ascii="Tahoma" w:eastAsia="Times New Roman" w:hAnsi="Tahoma" w:cs="Tahoma"/>
          <w:sz w:val="24"/>
          <w:szCs w:val="24"/>
          <w:u w:val="single"/>
        </w:rPr>
        <w:t>ARTICLE 10.</w:t>
      </w:r>
      <w:r>
        <w:rPr>
          <w:rFonts w:ascii="Tahoma" w:eastAsia="Times New Roman" w:hAnsi="Tahoma" w:cs="Tahoma"/>
          <w:sz w:val="24"/>
          <w:szCs w:val="24"/>
        </w:rPr>
        <w:t xml:space="preserve">  </w:t>
      </w:r>
      <w:bookmarkStart w:id="3" w:name="_Hlk134627825"/>
      <w:r w:rsidRPr="00BB6BA0">
        <w:rPr>
          <w:rFonts w:ascii="Tahoma" w:eastAsia="Times New Roman" w:hAnsi="Tahoma" w:cs="Tahoma"/>
          <w:sz w:val="24"/>
          <w:szCs w:val="24"/>
        </w:rPr>
        <w:t>I</w:t>
      </w:r>
      <w:r>
        <w:rPr>
          <w:rFonts w:ascii="Tahoma" w:eastAsia="Times New Roman" w:hAnsi="Tahoma" w:cs="Tahoma"/>
          <w:sz w:val="24"/>
          <w:szCs w:val="24"/>
        </w:rPr>
        <w:t xml:space="preserve">t was moved, seconded and unanimously approved to </w:t>
      </w:r>
      <w:r w:rsidRPr="00BB6BA0">
        <w:rPr>
          <w:rFonts w:ascii="Tahoma" w:eastAsia="Times New Roman" w:hAnsi="Tahoma" w:cs="Tahoma"/>
          <w:sz w:val="24"/>
          <w:szCs w:val="24"/>
        </w:rPr>
        <w:t xml:space="preserve">raise and appropriate the sum of $175,000 to be placed in the Fire Engine Stabilization Account; and, further, to provide for said appropriation, transfer the sum of $175,000 from Free Cash, so called, as Certified on July 1, 2022. </w:t>
      </w:r>
    </w:p>
    <w:bookmarkEnd w:id="3"/>
    <w:p w14:paraId="7305FEE1" w14:textId="73A2C21F" w:rsidR="00487CBA" w:rsidRDefault="00487CBA" w:rsidP="00A207E8">
      <w:pPr>
        <w:tabs>
          <w:tab w:val="left" w:pos="-720"/>
        </w:tabs>
        <w:suppressAutoHyphens/>
        <w:rPr>
          <w:rFonts w:ascii="Tahoma" w:hAnsi="Tahoma" w:cs="Tahoma"/>
          <w:sz w:val="24"/>
          <w:szCs w:val="24"/>
        </w:rPr>
      </w:pPr>
    </w:p>
    <w:p w14:paraId="3F35A13E" w14:textId="4E50F0C3" w:rsidR="00486A77" w:rsidRPr="00486A77" w:rsidRDefault="00A207E8" w:rsidP="00486A77">
      <w:pPr>
        <w:rPr>
          <w:rFonts w:ascii="Tahoma" w:eastAsia="Times New Roman" w:hAnsi="Tahoma" w:cs="Tahoma"/>
          <w:sz w:val="24"/>
          <w:szCs w:val="24"/>
        </w:rPr>
      </w:pPr>
      <w:bookmarkStart w:id="4" w:name="_Hlk134628010"/>
      <w:r w:rsidRPr="00BB6BA0">
        <w:rPr>
          <w:rFonts w:ascii="Tahoma" w:hAnsi="Tahoma" w:cs="Tahoma"/>
          <w:sz w:val="24"/>
          <w:szCs w:val="24"/>
          <w:u w:val="single"/>
        </w:rPr>
        <w:t>ARTICLE 11.</w:t>
      </w:r>
      <w:r w:rsidRPr="00A207E8">
        <w:rPr>
          <w:rFonts w:ascii="Tahoma" w:hAnsi="Tahoma" w:cs="Tahoma"/>
          <w:sz w:val="24"/>
          <w:szCs w:val="24"/>
        </w:rPr>
        <w:tab/>
      </w:r>
      <w:r w:rsidR="00BB6BA0" w:rsidRPr="00BB6BA0">
        <w:rPr>
          <w:rFonts w:ascii="Tahoma" w:eastAsia="Times New Roman" w:hAnsi="Tahoma" w:cs="Tahoma"/>
          <w:sz w:val="24"/>
          <w:szCs w:val="24"/>
        </w:rPr>
        <w:t>I</w:t>
      </w:r>
      <w:r w:rsidR="00BB6BA0">
        <w:rPr>
          <w:rFonts w:ascii="Tahoma" w:eastAsia="Times New Roman" w:hAnsi="Tahoma" w:cs="Tahoma"/>
          <w:sz w:val="24"/>
          <w:szCs w:val="24"/>
        </w:rPr>
        <w:t xml:space="preserve">t was moved, seconded and unanimously approved to </w:t>
      </w:r>
      <w:r w:rsidR="00BB6BA0" w:rsidRPr="00BB6BA0">
        <w:rPr>
          <w:rFonts w:ascii="Tahoma" w:eastAsia="Times New Roman" w:hAnsi="Tahoma" w:cs="Tahoma"/>
          <w:sz w:val="24"/>
          <w:szCs w:val="24"/>
        </w:rPr>
        <w:t>raise and appropriate the sum of $</w:t>
      </w:r>
      <w:r w:rsidR="00BB6BA0">
        <w:rPr>
          <w:rFonts w:ascii="Tahoma" w:eastAsia="Times New Roman" w:hAnsi="Tahoma" w:cs="Tahoma"/>
          <w:sz w:val="24"/>
          <w:szCs w:val="24"/>
        </w:rPr>
        <w:t>300</w:t>
      </w:r>
      <w:r w:rsidR="00BB6BA0" w:rsidRPr="00BB6BA0">
        <w:rPr>
          <w:rFonts w:ascii="Tahoma" w:eastAsia="Times New Roman" w:hAnsi="Tahoma" w:cs="Tahoma"/>
          <w:sz w:val="24"/>
          <w:szCs w:val="24"/>
        </w:rPr>
        <w:t>,000</w:t>
      </w:r>
      <w:r w:rsidR="00486A77" w:rsidRPr="00486A77">
        <w:rPr>
          <w:rFonts w:ascii="Trebuchet MS" w:eastAsia="Times New Roman" w:hAnsi="Trebuchet MS"/>
          <w:sz w:val="24"/>
          <w:szCs w:val="24"/>
        </w:rPr>
        <w:t xml:space="preserve"> </w:t>
      </w:r>
      <w:r w:rsidR="00486A77" w:rsidRPr="00486A77">
        <w:rPr>
          <w:rFonts w:ascii="Tahoma" w:eastAsia="Times New Roman" w:hAnsi="Tahoma" w:cs="Tahoma"/>
          <w:sz w:val="24"/>
          <w:szCs w:val="24"/>
        </w:rPr>
        <w:t>for the purchase of a new ambulance, equipment and other related costs; and, further, to provide for said appropriation, transfer the sum of $100,469.50 from the Ambulance Stabilization Account and $199,530.50 from Free Cash, so called, as Certified on July 1, 2022.</w:t>
      </w:r>
    </w:p>
    <w:bookmarkEnd w:id="4"/>
    <w:p w14:paraId="0777AF87" w14:textId="77777777" w:rsidR="00486A77" w:rsidRPr="00486A77" w:rsidRDefault="00486A77" w:rsidP="00486A77">
      <w:pPr>
        <w:rPr>
          <w:rFonts w:ascii="Tahoma" w:eastAsia="Times New Roman" w:hAnsi="Tahoma" w:cs="Tahoma"/>
          <w:sz w:val="24"/>
          <w:szCs w:val="24"/>
        </w:rPr>
      </w:pPr>
    </w:p>
    <w:p w14:paraId="365C1920" w14:textId="15958604" w:rsidR="00486A77" w:rsidRDefault="00486A77" w:rsidP="00BB6BA0">
      <w:pPr>
        <w:rPr>
          <w:rFonts w:ascii="Tahoma" w:eastAsia="Times New Roman" w:hAnsi="Tahoma" w:cs="Tahoma"/>
          <w:sz w:val="24"/>
          <w:szCs w:val="24"/>
        </w:rPr>
      </w:pPr>
    </w:p>
    <w:p w14:paraId="62DB7820" w14:textId="77777777" w:rsidR="00486A77" w:rsidRDefault="00486A77" w:rsidP="00BB6BA0">
      <w:pPr>
        <w:rPr>
          <w:rFonts w:ascii="Tahoma" w:eastAsia="Times New Roman" w:hAnsi="Tahoma" w:cs="Tahoma"/>
          <w:sz w:val="24"/>
          <w:szCs w:val="24"/>
        </w:rPr>
      </w:pPr>
    </w:p>
    <w:p w14:paraId="3EE8B924" w14:textId="77777777" w:rsidR="00486A77" w:rsidRDefault="00486A77" w:rsidP="00BB6BA0">
      <w:pPr>
        <w:rPr>
          <w:rFonts w:ascii="Tahoma" w:eastAsia="Times New Roman" w:hAnsi="Tahoma" w:cs="Tahoma"/>
          <w:sz w:val="24"/>
          <w:szCs w:val="24"/>
        </w:rPr>
      </w:pPr>
    </w:p>
    <w:p w14:paraId="2FC4257B" w14:textId="6A0AADBA" w:rsidR="007F1D8E" w:rsidRDefault="004B6C5F" w:rsidP="00672A01">
      <w:pPr>
        <w:rPr>
          <w:rFonts w:ascii="Tahoma" w:eastAsia="Times New Roman" w:hAnsi="Tahoma" w:cs="Tahoma"/>
          <w:sz w:val="24"/>
          <w:szCs w:val="24"/>
        </w:rPr>
      </w:pPr>
      <w:bookmarkStart w:id="5" w:name="_Hlk134628129"/>
      <w:r w:rsidRPr="00672A01">
        <w:rPr>
          <w:rFonts w:ascii="Tahoma" w:hAnsi="Tahoma" w:cs="Tahoma"/>
          <w:sz w:val="22"/>
          <w:szCs w:val="22"/>
          <w:u w:val="single"/>
        </w:rPr>
        <w:t>ARTICLE 1</w:t>
      </w:r>
      <w:r w:rsidR="00D22504" w:rsidRPr="00672A01">
        <w:rPr>
          <w:rFonts w:ascii="Tahoma" w:hAnsi="Tahoma" w:cs="Tahoma"/>
          <w:sz w:val="22"/>
          <w:szCs w:val="22"/>
          <w:u w:val="single"/>
        </w:rPr>
        <w:t>2</w:t>
      </w:r>
      <w:r w:rsidRPr="00672A01">
        <w:rPr>
          <w:rFonts w:ascii="Tahoma" w:hAnsi="Tahoma" w:cs="Tahoma"/>
          <w:sz w:val="22"/>
          <w:szCs w:val="22"/>
          <w:u w:val="single"/>
        </w:rPr>
        <w:t>.</w:t>
      </w:r>
      <w:r w:rsidR="00672A01">
        <w:rPr>
          <w:rFonts w:ascii="Tahoma" w:hAnsi="Tahoma" w:cs="Tahoma"/>
          <w:sz w:val="22"/>
          <w:szCs w:val="22"/>
        </w:rPr>
        <w:t xml:space="preserve">  </w:t>
      </w:r>
      <w:r w:rsidR="00672A01" w:rsidRPr="00BB6BA0">
        <w:rPr>
          <w:rFonts w:ascii="Tahoma" w:eastAsia="Times New Roman" w:hAnsi="Tahoma" w:cs="Tahoma"/>
          <w:sz w:val="24"/>
          <w:szCs w:val="24"/>
        </w:rPr>
        <w:t>I</w:t>
      </w:r>
      <w:r w:rsidR="00672A01">
        <w:rPr>
          <w:rFonts w:ascii="Tahoma" w:eastAsia="Times New Roman" w:hAnsi="Tahoma" w:cs="Tahoma"/>
          <w:sz w:val="24"/>
          <w:szCs w:val="24"/>
        </w:rPr>
        <w:t>t was moved</w:t>
      </w:r>
      <w:r w:rsidR="001205FA">
        <w:rPr>
          <w:rFonts w:ascii="Tahoma" w:eastAsia="Times New Roman" w:hAnsi="Tahoma" w:cs="Tahoma"/>
          <w:sz w:val="24"/>
          <w:szCs w:val="24"/>
        </w:rPr>
        <w:t xml:space="preserve"> </w:t>
      </w:r>
      <w:r w:rsidR="00672A01">
        <w:rPr>
          <w:rFonts w:ascii="Tahoma" w:eastAsia="Times New Roman" w:hAnsi="Tahoma" w:cs="Tahoma"/>
          <w:sz w:val="24"/>
          <w:szCs w:val="24"/>
        </w:rPr>
        <w:t xml:space="preserve">to </w:t>
      </w:r>
      <w:r w:rsidR="00672A01" w:rsidRPr="00672A01">
        <w:rPr>
          <w:rFonts w:ascii="Tahoma" w:eastAsia="Times New Roman" w:hAnsi="Tahoma" w:cs="Tahoma"/>
          <w:sz w:val="24"/>
          <w:szCs w:val="24"/>
        </w:rPr>
        <w:t>amend the Zoning Bylaw by deleting Section 10.3, Wireless Telecommunications Overlay District, and replacing with a new Section 8.18, Personal Wireless Communications Facilities, as set out in a handout at Town Meeting, in substantially the same form as discussed at the Planning Board Public Hearing on April 4, 2023.</w:t>
      </w:r>
      <w:r w:rsidR="001205FA">
        <w:rPr>
          <w:rFonts w:ascii="Tahoma" w:eastAsia="Times New Roman" w:hAnsi="Tahoma" w:cs="Tahoma"/>
          <w:sz w:val="24"/>
          <w:szCs w:val="24"/>
        </w:rPr>
        <w:t xml:space="preserve">  </w:t>
      </w:r>
      <w:bookmarkStart w:id="6" w:name="_Hlk134689894"/>
      <w:r w:rsidR="007F1D8E">
        <w:rPr>
          <w:rFonts w:ascii="Tahoma" w:eastAsia="Times New Roman" w:hAnsi="Tahoma" w:cs="Tahoma"/>
          <w:sz w:val="24"/>
          <w:szCs w:val="24"/>
        </w:rPr>
        <w:t xml:space="preserve">Moderator McNinch reminded voters of </w:t>
      </w:r>
      <w:r w:rsidR="004A7772">
        <w:rPr>
          <w:rFonts w:ascii="Tahoma" w:eastAsia="Times New Roman" w:hAnsi="Tahoma" w:cs="Tahoma"/>
          <w:sz w:val="24"/>
          <w:szCs w:val="24"/>
        </w:rPr>
        <w:t>2-minute</w:t>
      </w:r>
      <w:r w:rsidR="007F1D8E">
        <w:rPr>
          <w:rFonts w:ascii="Tahoma" w:eastAsia="Times New Roman" w:hAnsi="Tahoma" w:cs="Tahoma"/>
          <w:sz w:val="24"/>
          <w:szCs w:val="24"/>
        </w:rPr>
        <w:t xml:space="preserve"> limit</w:t>
      </w:r>
      <w:r w:rsidR="00141C7E">
        <w:rPr>
          <w:rFonts w:ascii="Tahoma" w:eastAsia="Times New Roman" w:hAnsi="Tahoma" w:cs="Tahoma"/>
          <w:sz w:val="24"/>
          <w:szCs w:val="24"/>
        </w:rPr>
        <w:t xml:space="preserve"> to speak</w:t>
      </w:r>
      <w:r w:rsidR="007F1D8E">
        <w:rPr>
          <w:rFonts w:ascii="Tahoma" w:eastAsia="Times New Roman" w:hAnsi="Tahoma" w:cs="Tahoma"/>
          <w:sz w:val="24"/>
          <w:szCs w:val="24"/>
        </w:rPr>
        <w:t>.  Discussion began</w:t>
      </w:r>
      <w:r w:rsidR="00365340">
        <w:rPr>
          <w:rFonts w:ascii="Tahoma" w:eastAsia="Times New Roman" w:hAnsi="Tahoma" w:cs="Tahoma"/>
          <w:sz w:val="24"/>
          <w:szCs w:val="24"/>
        </w:rPr>
        <w:t xml:space="preserve"> and </w:t>
      </w:r>
    </w:p>
    <w:p w14:paraId="0515C024" w14:textId="77777777" w:rsidR="007F1D8E" w:rsidRDefault="007F1D8E" w:rsidP="00672A01">
      <w:pPr>
        <w:rPr>
          <w:rFonts w:ascii="Tahoma" w:eastAsia="Times New Roman" w:hAnsi="Tahoma" w:cs="Tahoma"/>
          <w:sz w:val="24"/>
          <w:szCs w:val="24"/>
        </w:rPr>
      </w:pPr>
    </w:p>
    <w:p w14:paraId="395854FA" w14:textId="2C110B67" w:rsidR="00775360" w:rsidRPr="00206FA8" w:rsidRDefault="00206FA8" w:rsidP="00206FA8">
      <w:pPr>
        <w:ind w:left="360" w:firstLine="360"/>
        <w:rPr>
          <w:rFonts w:ascii="Tahoma" w:eastAsia="Times New Roman" w:hAnsi="Tahoma" w:cs="Tahoma"/>
          <w:sz w:val="22"/>
          <w:szCs w:val="22"/>
        </w:rPr>
      </w:pPr>
      <w:r>
        <w:rPr>
          <w:rFonts w:ascii="Tahoma" w:eastAsia="Times New Roman" w:hAnsi="Tahoma" w:cs="Tahoma"/>
          <w:sz w:val="24"/>
          <w:szCs w:val="24"/>
        </w:rPr>
        <w:t xml:space="preserve">   </w:t>
      </w:r>
      <w:r w:rsidR="00775360" w:rsidRPr="00206FA8">
        <w:rPr>
          <w:rFonts w:ascii="Tahoma" w:eastAsia="Times New Roman" w:hAnsi="Tahoma" w:cs="Tahoma"/>
          <w:sz w:val="22"/>
          <w:szCs w:val="22"/>
        </w:rPr>
        <w:t>Karen Beckwith, 14 Old Stockbridge Rd</w:t>
      </w:r>
      <w:r>
        <w:rPr>
          <w:rFonts w:ascii="Tahoma" w:eastAsia="Times New Roman" w:hAnsi="Tahoma" w:cs="Tahoma"/>
          <w:sz w:val="22"/>
          <w:szCs w:val="22"/>
        </w:rPr>
        <w:t>.</w:t>
      </w:r>
      <w:r w:rsidR="00775360" w:rsidRPr="00206FA8">
        <w:rPr>
          <w:rFonts w:ascii="Tahoma" w:eastAsia="Times New Roman" w:hAnsi="Tahoma" w:cs="Tahoma"/>
          <w:sz w:val="22"/>
          <w:szCs w:val="22"/>
        </w:rPr>
        <w:t xml:space="preserve"> moved to amend the motion as </w:t>
      </w:r>
      <w:r>
        <w:rPr>
          <w:rFonts w:ascii="Tahoma" w:eastAsia="Times New Roman" w:hAnsi="Tahoma" w:cs="Tahoma"/>
          <w:sz w:val="22"/>
          <w:szCs w:val="22"/>
        </w:rPr>
        <w:t>f</w:t>
      </w:r>
      <w:r w:rsidR="00775360" w:rsidRPr="00206FA8">
        <w:rPr>
          <w:rFonts w:ascii="Tahoma" w:eastAsia="Times New Roman" w:hAnsi="Tahoma" w:cs="Tahoma"/>
          <w:sz w:val="22"/>
          <w:szCs w:val="22"/>
        </w:rPr>
        <w:t>ollows:</w:t>
      </w:r>
    </w:p>
    <w:bookmarkEnd w:id="6"/>
    <w:p w14:paraId="0F8E91D0" w14:textId="72C20629" w:rsidR="00775360" w:rsidRDefault="00775360" w:rsidP="00775360">
      <w:pPr>
        <w:pStyle w:val="ListParagraph"/>
        <w:ind w:left="1080"/>
        <w:rPr>
          <w:rFonts w:ascii="Tahoma" w:eastAsia="Times New Roman" w:hAnsi="Tahoma" w:cs="Tahoma"/>
          <w:sz w:val="24"/>
          <w:szCs w:val="24"/>
        </w:rPr>
      </w:pPr>
      <w:r>
        <w:rPr>
          <w:rFonts w:ascii="Tahoma" w:eastAsia="Times New Roman" w:hAnsi="Tahoma" w:cs="Tahoma"/>
          <w:sz w:val="24"/>
          <w:szCs w:val="24"/>
        </w:rPr>
        <w:t xml:space="preserve">8.18.5-1  1.  Antenna Setbacks:  An Antenna attached to any structure that is not a Tower shall be setback at least </w:t>
      </w:r>
      <w:r w:rsidRPr="00141C7E">
        <w:rPr>
          <w:rFonts w:ascii="Tahoma" w:eastAsia="Times New Roman" w:hAnsi="Tahoma" w:cs="Tahoma"/>
          <w:b/>
          <w:bCs/>
          <w:sz w:val="24"/>
          <w:szCs w:val="24"/>
        </w:rPr>
        <w:t xml:space="preserve">200 </w:t>
      </w:r>
      <w:r w:rsidRPr="00CD28DC">
        <w:rPr>
          <w:rFonts w:ascii="Tahoma" w:eastAsia="Times New Roman" w:hAnsi="Tahoma" w:cs="Tahoma"/>
          <w:sz w:val="24"/>
          <w:szCs w:val="24"/>
        </w:rPr>
        <w:t>feet</w:t>
      </w:r>
      <w:r>
        <w:rPr>
          <w:rFonts w:ascii="Tahoma" w:eastAsia="Times New Roman" w:hAnsi="Tahoma" w:cs="Tahoma"/>
          <w:sz w:val="24"/>
          <w:szCs w:val="24"/>
        </w:rPr>
        <w:t xml:space="preserve"> from the property line of an abutting residential </w:t>
      </w:r>
      <w:r w:rsidRPr="00CD28DC">
        <w:rPr>
          <w:rFonts w:ascii="Tahoma" w:eastAsia="Times New Roman" w:hAnsi="Tahoma" w:cs="Tahoma"/>
          <w:b/>
          <w:bCs/>
          <w:sz w:val="24"/>
          <w:szCs w:val="24"/>
        </w:rPr>
        <w:t>or education</w:t>
      </w:r>
      <w:r w:rsidR="00141C7E" w:rsidRPr="00CD28DC">
        <w:rPr>
          <w:rFonts w:ascii="Tahoma" w:eastAsia="Times New Roman" w:hAnsi="Tahoma" w:cs="Tahoma"/>
          <w:b/>
          <w:bCs/>
          <w:sz w:val="24"/>
          <w:szCs w:val="24"/>
        </w:rPr>
        <w:t>al</w:t>
      </w:r>
      <w:r w:rsidRPr="00CD28DC">
        <w:rPr>
          <w:rFonts w:ascii="Tahoma" w:eastAsia="Times New Roman" w:hAnsi="Tahoma" w:cs="Tahoma"/>
          <w:b/>
          <w:bCs/>
          <w:sz w:val="24"/>
          <w:szCs w:val="24"/>
        </w:rPr>
        <w:t xml:space="preserve"> facility</w:t>
      </w:r>
      <w:r>
        <w:rPr>
          <w:rFonts w:ascii="Tahoma" w:eastAsia="Times New Roman" w:hAnsi="Tahoma" w:cs="Tahoma"/>
          <w:sz w:val="24"/>
          <w:szCs w:val="24"/>
        </w:rPr>
        <w:t xml:space="preserve"> property, </w:t>
      </w:r>
      <w:r w:rsidRPr="00141C7E">
        <w:rPr>
          <w:rFonts w:ascii="Tahoma" w:eastAsia="Times New Roman" w:hAnsi="Tahoma" w:cs="Tahoma"/>
          <w:b/>
          <w:bCs/>
          <w:sz w:val="24"/>
          <w:szCs w:val="24"/>
        </w:rPr>
        <w:t>without exception.</w:t>
      </w:r>
      <w:r>
        <w:rPr>
          <w:rFonts w:ascii="Tahoma" w:eastAsia="Times New Roman" w:hAnsi="Tahoma" w:cs="Tahoma"/>
          <w:sz w:val="24"/>
          <w:szCs w:val="24"/>
        </w:rPr>
        <w:t xml:space="preserve">  An Antenna attached to the side of such a structure may extend up to five feet horizontally from the side of the structure, provided that the Antenna </w:t>
      </w:r>
      <w:r w:rsidRPr="00141C7E">
        <w:rPr>
          <w:rFonts w:ascii="Tahoma" w:eastAsia="Times New Roman" w:hAnsi="Tahoma" w:cs="Tahoma"/>
          <w:b/>
          <w:bCs/>
          <w:sz w:val="24"/>
          <w:szCs w:val="24"/>
        </w:rPr>
        <w:t xml:space="preserve">meets the setback </w:t>
      </w:r>
      <w:r w:rsidRPr="00CD28DC">
        <w:rPr>
          <w:rFonts w:ascii="Tahoma" w:eastAsia="Times New Roman" w:hAnsi="Tahoma" w:cs="Tahoma"/>
          <w:b/>
          <w:bCs/>
          <w:sz w:val="24"/>
          <w:szCs w:val="24"/>
        </w:rPr>
        <w:t>requirements and</w:t>
      </w:r>
      <w:r>
        <w:rPr>
          <w:rFonts w:ascii="Tahoma" w:eastAsia="Times New Roman" w:hAnsi="Tahoma" w:cs="Tahoma"/>
          <w:sz w:val="24"/>
          <w:szCs w:val="24"/>
        </w:rPr>
        <w:t xml:space="preserve"> does not encroach upon an adjoining parcel.</w:t>
      </w:r>
      <w:r w:rsidR="00365340">
        <w:rPr>
          <w:rFonts w:ascii="Tahoma" w:eastAsia="Times New Roman" w:hAnsi="Tahoma" w:cs="Tahoma"/>
          <w:sz w:val="24"/>
          <w:szCs w:val="24"/>
        </w:rPr>
        <w:t xml:space="preserve">  </w:t>
      </w:r>
    </w:p>
    <w:p w14:paraId="1BFCCFC2" w14:textId="77777777" w:rsidR="00141C7E" w:rsidRDefault="00141C7E" w:rsidP="00775360">
      <w:pPr>
        <w:pStyle w:val="ListParagraph"/>
        <w:ind w:left="1080"/>
        <w:rPr>
          <w:rFonts w:ascii="Tahoma" w:eastAsia="Times New Roman" w:hAnsi="Tahoma" w:cs="Tahoma"/>
          <w:sz w:val="24"/>
          <w:szCs w:val="24"/>
        </w:rPr>
      </w:pPr>
    </w:p>
    <w:p w14:paraId="231DF86E" w14:textId="3888613E" w:rsidR="00775360" w:rsidRDefault="00775360" w:rsidP="00775360">
      <w:pPr>
        <w:pStyle w:val="ListParagraph"/>
        <w:ind w:left="1080"/>
        <w:rPr>
          <w:rFonts w:ascii="Tahoma" w:eastAsia="Times New Roman" w:hAnsi="Tahoma" w:cs="Tahoma"/>
          <w:sz w:val="24"/>
          <w:szCs w:val="24"/>
        </w:rPr>
      </w:pPr>
      <w:r>
        <w:rPr>
          <w:rFonts w:ascii="Tahoma" w:eastAsia="Times New Roman" w:hAnsi="Tahoma" w:cs="Tahoma"/>
          <w:sz w:val="24"/>
          <w:szCs w:val="24"/>
        </w:rPr>
        <w:t xml:space="preserve">8.18.6(b):  1.  The minimum setback distance to the nearest residential property line or </w:t>
      </w:r>
      <w:r w:rsidRPr="00141C7E">
        <w:rPr>
          <w:rFonts w:ascii="Tahoma" w:eastAsia="Times New Roman" w:hAnsi="Tahoma" w:cs="Tahoma"/>
          <w:b/>
          <w:bCs/>
          <w:sz w:val="24"/>
          <w:szCs w:val="24"/>
        </w:rPr>
        <w:t>educational facility</w:t>
      </w:r>
      <w:r>
        <w:rPr>
          <w:rFonts w:ascii="Tahoma" w:eastAsia="Times New Roman" w:hAnsi="Tahoma" w:cs="Tahoma"/>
          <w:sz w:val="24"/>
          <w:szCs w:val="24"/>
        </w:rPr>
        <w:t xml:space="preserve"> property line shall be </w:t>
      </w:r>
      <w:r w:rsidRPr="00141C7E">
        <w:rPr>
          <w:rFonts w:ascii="Tahoma" w:eastAsia="Times New Roman" w:hAnsi="Tahoma" w:cs="Tahoma"/>
          <w:b/>
          <w:bCs/>
          <w:sz w:val="24"/>
          <w:szCs w:val="24"/>
        </w:rPr>
        <w:t xml:space="preserve">500 </w:t>
      </w:r>
      <w:r w:rsidRPr="004F4953">
        <w:rPr>
          <w:rFonts w:ascii="Tahoma" w:eastAsia="Times New Roman" w:hAnsi="Tahoma" w:cs="Tahoma"/>
          <w:sz w:val="24"/>
          <w:szCs w:val="24"/>
        </w:rPr>
        <w:t>feet</w:t>
      </w:r>
      <w:r>
        <w:rPr>
          <w:rFonts w:ascii="Tahoma" w:eastAsia="Times New Roman" w:hAnsi="Tahoma" w:cs="Tahoma"/>
          <w:sz w:val="24"/>
          <w:szCs w:val="24"/>
        </w:rPr>
        <w:t xml:space="preserve">, </w:t>
      </w:r>
      <w:r w:rsidRPr="00141C7E">
        <w:rPr>
          <w:rFonts w:ascii="Tahoma" w:eastAsia="Times New Roman" w:hAnsi="Tahoma" w:cs="Tahoma"/>
          <w:b/>
          <w:bCs/>
          <w:sz w:val="24"/>
          <w:szCs w:val="24"/>
        </w:rPr>
        <w:t xml:space="preserve">without exception.  </w:t>
      </w:r>
    </w:p>
    <w:p w14:paraId="639064FE" w14:textId="13E5675E" w:rsidR="00141C7E" w:rsidRPr="00141C7E" w:rsidRDefault="00775360" w:rsidP="00141C7E">
      <w:pPr>
        <w:pStyle w:val="ListParagraph"/>
        <w:ind w:left="1080"/>
        <w:rPr>
          <w:rFonts w:ascii="Tahoma" w:eastAsia="Times New Roman"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t xml:space="preserve">  2.  </w:t>
      </w:r>
      <w:r w:rsidR="00DA2867">
        <w:rPr>
          <w:rFonts w:ascii="Tahoma" w:eastAsia="Times New Roman" w:hAnsi="Tahoma" w:cs="Tahoma"/>
          <w:sz w:val="24"/>
          <w:szCs w:val="24"/>
        </w:rPr>
        <w:t xml:space="preserve">In the C-1A, C-3A, and Industrial Zones the minimum setback from parcels in commercial and industrial zones shall equal the </w:t>
      </w:r>
      <w:r w:rsidR="00DA2867" w:rsidRPr="00141C7E">
        <w:rPr>
          <w:rFonts w:ascii="Tahoma" w:eastAsia="Times New Roman" w:hAnsi="Tahoma" w:cs="Tahoma"/>
          <w:b/>
          <w:bCs/>
          <w:sz w:val="24"/>
          <w:szCs w:val="24"/>
        </w:rPr>
        <w:t>twice the</w:t>
      </w:r>
      <w:r w:rsidR="00DA2867">
        <w:rPr>
          <w:rFonts w:ascii="Tahoma" w:eastAsia="Times New Roman" w:hAnsi="Tahoma" w:cs="Tahoma"/>
          <w:sz w:val="24"/>
          <w:szCs w:val="24"/>
        </w:rPr>
        <w:t xml:space="preserve"> height of the New Tower, </w:t>
      </w:r>
      <w:r w:rsidR="00DA2867" w:rsidRPr="00141C7E">
        <w:rPr>
          <w:rFonts w:ascii="Tahoma" w:eastAsia="Times New Roman" w:hAnsi="Tahoma" w:cs="Tahoma"/>
          <w:b/>
          <w:bCs/>
          <w:sz w:val="24"/>
          <w:szCs w:val="24"/>
        </w:rPr>
        <w:t>without exception</w:t>
      </w:r>
      <w:r w:rsidR="00DA2867">
        <w:rPr>
          <w:rFonts w:ascii="Tahoma" w:eastAsia="Times New Roman" w:hAnsi="Tahoma" w:cs="Tahoma"/>
          <w:sz w:val="24"/>
          <w:szCs w:val="24"/>
        </w:rPr>
        <w:t xml:space="preserve">.  </w:t>
      </w:r>
      <w:r w:rsidR="00DA2867" w:rsidRPr="00141C7E">
        <w:rPr>
          <w:rFonts w:ascii="Tahoma" w:eastAsia="Times New Roman" w:hAnsi="Tahoma" w:cs="Tahoma"/>
          <w:b/>
          <w:bCs/>
          <w:sz w:val="24"/>
          <w:szCs w:val="24"/>
        </w:rPr>
        <w:t>Should a C-1A, C-3A or Industrial Zone include residential properties or an educational facility, then the minimum residential setback of 500’ applies.</w:t>
      </w:r>
      <w:r w:rsidR="00DA2867">
        <w:rPr>
          <w:rFonts w:ascii="Tahoma" w:eastAsia="Times New Roman" w:hAnsi="Tahoma" w:cs="Tahoma"/>
          <w:sz w:val="24"/>
          <w:szCs w:val="24"/>
        </w:rPr>
        <w:t xml:space="preserve">  </w:t>
      </w:r>
    </w:p>
    <w:p w14:paraId="4C548CB6" w14:textId="77777777" w:rsidR="006F0770" w:rsidRDefault="006F0770" w:rsidP="00775360">
      <w:pPr>
        <w:pStyle w:val="ListParagraph"/>
        <w:ind w:left="1080"/>
        <w:rPr>
          <w:rFonts w:ascii="Tahoma" w:eastAsia="Times New Roman" w:hAnsi="Tahoma" w:cs="Tahoma"/>
          <w:sz w:val="24"/>
          <w:szCs w:val="24"/>
        </w:rPr>
      </w:pPr>
    </w:p>
    <w:p w14:paraId="09246570" w14:textId="7EAAB49D" w:rsidR="00141C7E" w:rsidRDefault="00141C7E" w:rsidP="00141C7E">
      <w:pPr>
        <w:rPr>
          <w:rFonts w:ascii="Tahoma" w:eastAsia="Times New Roman" w:hAnsi="Tahoma" w:cs="Tahoma"/>
          <w:sz w:val="24"/>
          <w:szCs w:val="24"/>
        </w:rPr>
      </w:pPr>
      <w:r w:rsidRPr="00141C7E">
        <w:rPr>
          <w:rFonts w:ascii="Tahoma" w:eastAsia="Times New Roman" w:hAnsi="Tahoma" w:cs="Tahoma"/>
          <w:sz w:val="24"/>
          <w:szCs w:val="24"/>
        </w:rPr>
        <w:t xml:space="preserve">Planning Board Members discussed the amendment </w:t>
      </w:r>
      <w:r>
        <w:rPr>
          <w:rFonts w:ascii="Tahoma" w:eastAsia="Times New Roman" w:hAnsi="Tahoma" w:cs="Tahoma"/>
          <w:sz w:val="24"/>
          <w:szCs w:val="24"/>
        </w:rPr>
        <w:t xml:space="preserve">and felt it was Effective Prohibition of Service and could not support the amendment.  </w:t>
      </w:r>
    </w:p>
    <w:p w14:paraId="002F41FC" w14:textId="77777777" w:rsidR="00625B2E" w:rsidRDefault="00625B2E" w:rsidP="00141C7E">
      <w:pPr>
        <w:rPr>
          <w:rFonts w:ascii="Tahoma" w:eastAsia="Times New Roman" w:hAnsi="Tahoma" w:cs="Tahoma"/>
          <w:sz w:val="24"/>
          <w:szCs w:val="24"/>
        </w:rPr>
      </w:pPr>
    </w:p>
    <w:p w14:paraId="7FCB0B5E" w14:textId="2BF46A59" w:rsidR="00625B2E" w:rsidRDefault="00625B2E" w:rsidP="00141C7E">
      <w:pPr>
        <w:rPr>
          <w:rFonts w:ascii="Tahoma" w:eastAsia="Times New Roman" w:hAnsi="Tahoma" w:cs="Tahoma"/>
          <w:sz w:val="24"/>
          <w:szCs w:val="24"/>
        </w:rPr>
      </w:pPr>
      <w:r>
        <w:rPr>
          <w:rFonts w:ascii="Tahoma" w:eastAsia="Times New Roman" w:hAnsi="Tahoma" w:cs="Tahoma"/>
          <w:sz w:val="24"/>
          <w:szCs w:val="24"/>
        </w:rPr>
        <w:t xml:space="preserve">Vote on the Amendment by Voice Vote failed.  Vote challenged and a Clicker Vote was requested, Moderator asked for Voters to Vote Electronically on the Beckwith Amendment:  </w:t>
      </w:r>
    </w:p>
    <w:p w14:paraId="5D344974" w14:textId="77777777" w:rsidR="00625B2E" w:rsidRDefault="00625B2E" w:rsidP="00141C7E">
      <w:pPr>
        <w:rPr>
          <w:rFonts w:ascii="Tahoma" w:eastAsia="Times New Roman" w:hAnsi="Tahoma" w:cs="Tahoma"/>
          <w:sz w:val="24"/>
          <w:szCs w:val="24"/>
        </w:rPr>
      </w:pPr>
    </w:p>
    <w:p w14:paraId="34C4C21C" w14:textId="3DE8577A" w:rsidR="00625B2E" w:rsidRDefault="00625B2E" w:rsidP="00625B2E">
      <w:pPr>
        <w:jc w:val="center"/>
        <w:rPr>
          <w:rFonts w:ascii="Tahoma" w:eastAsia="Times New Roman" w:hAnsi="Tahoma" w:cs="Tahoma"/>
          <w:sz w:val="24"/>
          <w:szCs w:val="24"/>
        </w:rPr>
      </w:pPr>
      <w:r>
        <w:rPr>
          <w:rFonts w:ascii="Tahoma" w:eastAsia="Times New Roman" w:hAnsi="Tahoma" w:cs="Tahoma"/>
          <w:sz w:val="24"/>
          <w:szCs w:val="24"/>
        </w:rPr>
        <w:t>Amendment failed:</w:t>
      </w:r>
    </w:p>
    <w:p w14:paraId="74638195" w14:textId="2A1F10DD" w:rsidR="00625B2E" w:rsidRDefault="00625B2E" w:rsidP="00625B2E">
      <w:pPr>
        <w:jc w:val="center"/>
        <w:rPr>
          <w:rFonts w:ascii="Tahoma" w:eastAsia="Times New Roman" w:hAnsi="Tahoma" w:cs="Tahoma"/>
          <w:sz w:val="24"/>
          <w:szCs w:val="24"/>
        </w:rPr>
      </w:pPr>
    </w:p>
    <w:p w14:paraId="3C97BE84" w14:textId="36E4B939" w:rsidR="00625B2E" w:rsidRDefault="00625B2E" w:rsidP="00625B2E">
      <w:pPr>
        <w:jc w:val="center"/>
        <w:rPr>
          <w:rFonts w:ascii="Tahoma" w:eastAsia="Times New Roman" w:hAnsi="Tahoma" w:cs="Tahoma"/>
          <w:sz w:val="24"/>
          <w:szCs w:val="24"/>
        </w:rPr>
      </w:pPr>
      <w:r>
        <w:rPr>
          <w:rFonts w:ascii="Tahoma" w:eastAsia="Times New Roman" w:hAnsi="Tahoma" w:cs="Tahoma"/>
          <w:sz w:val="24"/>
          <w:szCs w:val="24"/>
        </w:rPr>
        <w:t>Yes 94</w:t>
      </w:r>
    </w:p>
    <w:p w14:paraId="18FB234A" w14:textId="7313EFDD" w:rsidR="00625B2E" w:rsidRPr="00141C7E" w:rsidRDefault="00625B2E" w:rsidP="00625B2E">
      <w:pPr>
        <w:jc w:val="center"/>
        <w:rPr>
          <w:rFonts w:ascii="Tahoma" w:eastAsia="Times New Roman" w:hAnsi="Tahoma" w:cs="Tahoma"/>
          <w:sz w:val="24"/>
          <w:szCs w:val="24"/>
        </w:rPr>
      </w:pPr>
      <w:r>
        <w:rPr>
          <w:rFonts w:ascii="Tahoma" w:eastAsia="Times New Roman" w:hAnsi="Tahoma" w:cs="Tahoma"/>
          <w:sz w:val="24"/>
          <w:szCs w:val="24"/>
        </w:rPr>
        <w:t>No 453</w:t>
      </w:r>
    </w:p>
    <w:p w14:paraId="54542020" w14:textId="77777777" w:rsidR="00141C7E" w:rsidRPr="00141C7E" w:rsidRDefault="00141C7E" w:rsidP="00141C7E">
      <w:pPr>
        <w:rPr>
          <w:rFonts w:ascii="Tahoma" w:eastAsia="Times New Roman" w:hAnsi="Tahoma" w:cs="Tahoma"/>
          <w:sz w:val="24"/>
          <w:szCs w:val="24"/>
        </w:rPr>
      </w:pPr>
    </w:p>
    <w:p w14:paraId="3A614C6F" w14:textId="77777777" w:rsidR="00141C7E" w:rsidRPr="00141C7E" w:rsidRDefault="00141C7E" w:rsidP="00141C7E">
      <w:pPr>
        <w:rPr>
          <w:rFonts w:ascii="Tahoma" w:eastAsia="Times New Roman" w:hAnsi="Tahoma" w:cs="Tahoma"/>
          <w:sz w:val="24"/>
          <w:szCs w:val="24"/>
        </w:rPr>
      </w:pPr>
    </w:p>
    <w:p w14:paraId="574FEA7A" w14:textId="02566BD8" w:rsidR="00703918" w:rsidRDefault="00703918" w:rsidP="006F0770">
      <w:pPr>
        <w:rPr>
          <w:rFonts w:ascii="Tahoma" w:eastAsia="Times New Roman" w:hAnsi="Tahoma" w:cs="Tahoma"/>
          <w:sz w:val="24"/>
          <w:szCs w:val="24"/>
        </w:rPr>
      </w:pPr>
      <w:r>
        <w:rPr>
          <w:rFonts w:ascii="Tahoma" w:eastAsia="Times New Roman" w:hAnsi="Tahoma" w:cs="Tahoma"/>
          <w:sz w:val="24"/>
          <w:szCs w:val="24"/>
        </w:rPr>
        <w:t>Elaine Caligiuri</w:t>
      </w:r>
      <w:r w:rsidR="001A1A53">
        <w:rPr>
          <w:rFonts w:ascii="Tahoma" w:eastAsia="Times New Roman" w:hAnsi="Tahoma" w:cs="Tahoma"/>
          <w:sz w:val="24"/>
          <w:szCs w:val="24"/>
        </w:rPr>
        <w:t xml:space="preserve">, 1 Morgan Manor 4, </w:t>
      </w:r>
      <w:r>
        <w:rPr>
          <w:rFonts w:ascii="Tahoma" w:eastAsia="Times New Roman" w:hAnsi="Tahoma" w:cs="Tahoma"/>
          <w:sz w:val="24"/>
          <w:szCs w:val="24"/>
        </w:rPr>
        <w:t xml:space="preserve">made a motion written by Diane Sheldon of 32 Old Stockbridge Rd-6B to replace the Purpose Section, 8.18.1 as follows:  </w:t>
      </w:r>
    </w:p>
    <w:p w14:paraId="392A188D" w14:textId="77777777" w:rsidR="00703918" w:rsidRDefault="00703918" w:rsidP="006F0770">
      <w:pPr>
        <w:rPr>
          <w:rFonts w:ascii="Tahoma" w:eastAsia="Times New Roman" w:hAnsi="Tahoma" w:cs="Tahoma"/>
          <w:sz w:val="24"/>
          <w:szCs w:val="24"/>
        </w:rPr>
      </w:pPr>
    </w:p>
    <w:p w14:paraId="5C0745AB" w14:textId="106399DB" w:rsidR="00703918" w:rsidRDefault="00703918" w:rsidP="006F0770">
      <w:pPr>
        <w:rPr>
          <w:rFonts w:ascii="Tahoma" w:eastAsia="Times New Roman" w:hAnsi="Tahoma" w:cs="Tahoma"/>
          <w:sz w:val="24"/>
          <w:szCs w:val="24"/>
        </w:rPr>
      </w:pPr>
      <w:r>
        <w:rPr>
          <w:rFonts w:ascii="Tahoma" w:eastAsia="Times New Roman" w:hAnsi="Tahoma" w:cs="Tahoma"/>
          <w:sz w:val="24"/>
          <w:szCs w:val="24"/>
        </w:rPr>
        <w:t>The purpose of the Personal Wireless Services Facilities Zoning Bylaw is to protect the Town’s scenic, historic, natural and other resources while providing for adequate Personal Wireless Service Facilities and Towers to be developed in the Town of Lenox, and to:</w:t>
      </w:r>
    </w:p>
    <w:p w14:paraId="23702CDA" w14:textId="1659B42C" w:rsidR="00703918" w:rsidRDefault="00703918" w:rsidP="00AC1827">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 xml:space="preserve">Provide standards and </w:t>
      </w:r>
      <w:r w:rsidR="001A1A53">
        <w:rPr>
          <w:rFonts w:ascii="Tahoma" w:eastAsia="Times New Roman" w:hAnsi="Tahoma" w:cs="Tahoma"/>
          <w:sz w:val="24"/>
          <w:szCs w:val="24"/>
        </w:rPr>
        <w:t>requirements</w:t>
      </w:r>
      <w:r>
        <w:rPr>
          <w:rFonts w:ascii="Tahoma" w:eastAsia="Times New Roman" w:hAnsi="Tahoma" w:cs="Tahoma"/>
          <w:sz w:val="24"/>
          <w:szCs w:val="24"/>
        </w:rPr>
        <w:t xml:space="preserve"> for regulation, placement, construction, monitoring, design, </w:t>
      </w:r>
      <w:r w:rsidR="001A1A53">
        <w:rPr>
          <w:rFonts w:ascii="Tahoma" w:eastAsia="Times New Roman" w:hAnsi="Tahoma" w:cs="Tahoma"/>
          <w:sz w:val="24"/>
          <w:szCs w:val="24"/>
        </w:rPr>
        <w:t>modification</w:t>
      </w:r>
      <w:r>
        <w:rPr>
          <w:rFonts w:ascii="Tahoma" w:eastAsia="Times New Roman" w:hAnsi="Tahoma" w:cs="Tahoma"/>
          <w:sz w:val="24"/>
          <w:szCs w:val="24"/>
        </w:rPr>
        <w:t xml:space="preserve"> and removal of </w:t>
      </w:r>
      <w:r w:rsidR="00AC1827">
        <w:rPr>
          <w:rFonts w:ascii="Tahoma" w:eastAsia="Times New Roman" w:hAnsi="Tahoma" w:cs="Tahoma"/>
          <w:sz w:val="24"/>
          <w:szCs w:val="24"/>
        </w:rPr>
        <w:t>P</w:t>
      </w:r>
      <w:r>
        <w:rPr>
          <w:rFonts w:ascii="Tahoma" w:eastAsia="Times New Roman" w:hAnsi="Tahoma" w:cs="Tahoma"/>
          <w:sz w:val="24"/>
          <w:szCs w:val="24"/>
        </w:rPr>
        <w:t xml:space="preserve">ersonal </w:t>
      </w:r>
      <w:r w:rsidRPr="00AC1827">
        <w:rPr>
          <w:rFonts w:ascii="Tahoma" w:eastAsia="Times New Roman" w:hAnsi="Tahoma" w:cs="Tahoma"/>
          <w:sz w:val="24"/>
          <w:szCs w:val="24"/>
        </w:rPr>
        <w:t>Wireless Service Facilities</w:t>
      </w:r>
      <w:r w:rsidR="00737113" w:rsidRPr="00AC1827">
        <w:rPr>
          <w:rFonts w:ascii="Tahoma" w:eastAsia="Times New Roman" w:hAnsi="Tahoma" w:cs="Tahoma"/>
          <w:sz w:val="24"/>
          <w:szCs w:val="24"/>
        </w:rPr>
        <w:t xml:space="preserve"> and </w:t>
      </w:r>
      <w:r w:rsidR="001A1A53" w:rsidRPr="00AC1827">
        <w:rPr>
          <w:rFonts w:ascii="Tahoma" w:eastAsia="Times New Roman" w:hAnsi="Tahoma" w:cs="Tahoma"/>
          <w:sz w:val="24"/>
          <w:szCs w:val="24"/>
        </w:rPr>
        <w:t>Towers</w:t>
      </w:r>
      <w:r w:rsidR="00737113" w:rsidRPr="00AC1827">
        <w:rPr>
          <w:rFonts w:ascii="Tahoma" w:eastAsia="Times New Roman" w:hAnsi="Tahoma" w:cs="Tahoma"/>
          <w:sz w:val="24"/>
          <w:szCs w:val="24"/>
        </w:rPr>
        <w:t>.</w:t>
      </w:r>
    </w:p>
    <w:p w14:paraId="638BF165" w14:textId="4EEEC9C0" w:rsidR="00AC1827" w:rsidRPr="00AC1827" w:rsidRDefault="00AC1827" w:rsidP="00AC1827">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 xml:space="preserve">Provide a procedural basis for action within a reasonable period of time for requests for authorization to place, </w:t>
      </w:r>
      <w:r w:rsidR="00DA0E27">
        <w:rPr>
          <w:rFonts w:ascii="Tahoma" w:eastAsia="Times New Roman" w:hAnsi="Tahoma" w:cs="Tahoma"/>
          <w:sz w:val="24"/>
          <w:szCs w:val="24"/>
        </w:rPr>
        <w:t>construct</w:t>
      </w:r>
      <w:r>
        <w:rPr>
          <w:rFonts w:ascii="Tahoma" w:eastAsia="Times New Roman" w:hAnsi="Tahoma" w:cs="Tahoma"/>
          <w:sz w:val="24"/>
          <w:szCs w:val="24"/>
        </w:rPr>
        <w:t xml:space="preserve">, operate or modify Personal Wireless Service Facilities and Towers; </w:t>
      </w:r>
    </w:p>
    <w:p w14:paraId="26CB9962" w14:textId="39BEB200" w:rsidR="00737113" w:rsidRDefault="00737113" w:rsidP="00703918">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Preserve property values</w:t>
      </w:r>
      <w:r w:rsidR="00DA0E27">
        <w:rPr>
          <w:rFonts w:ascii="Tahoma" w:eastAsia="Times New Roman" w:hAnsi="Tahoma" w:cs="Tahoma"/>
          <w:sz w:val="24"/>
          <w:szCs w:val="24"/>
        </w:rPr>
        <w:t>;</w:t>
      </w:r>
    </w:p>
    <w:p w14:paraId="36F1D417" w14:textId="6E915B52" w:rsidR="00737113" w:rsidRDefault="00737113" w:rsidP="00703918">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 xml:space="preserve">Locate Towers so that they do not have negative impacts, such as, but not limited to visual blight, attractive nuisance, noise and falling objects, on the general </w:t>
      </w:r>
      <w:r w:rsidR="001A1A53">
        <w:rPr>
          <w:rFonts w:ascii="Tahoma" w:eastAsia="Times New Roman" w:hAnsi="Tahoma" w:cs="Tahoma"/>
          <w:sz w:val="24"/>
          <w:szCs w:val="24"/>
        </w:rPr>
        <w:t>safety</w:t>
      </w:r>
      <w:r>
        <w:rPr>
          <w:rFonts w:ascii="Tahoma" w:eastAsia="Times New Roman" w:hAnsi="Tahoma" w:cs="Tahoma"/>
          <w:sz w:val="24"/>
          <w:szCs w:val="24"/>
        </w:rPr>
        <w:t xml:space="preserve">, </w:t>
      </w:r>
      <w:r w:rsidR="001A1A53">
        <w:rPr>
          <w:rFonts w:ascii="Tahoma" w:eastAsia="Times New Roman" w:hAnsi="Tahoma" w:cs="Tahoma"/>
          <w:sz w:val="24"/>
          <w:szCs w:val="24"/>
        </w:rPr>
        <w:t>welfare</w:t>
      </w:r>
      <w:r>
        <w:rPr>
          <w:rFonts w:ascii="Tahoma" w:eastAsia="Times New Roman" w:hAnsi="Tahoma" w:cs="Tahoma"/>
          <w:sz w:val="24"/>
          <w:szCs w:val="24"/>
        </w:rPr>
        <w:t xml:space="preserve"> and </w:t>
      </w:r>
      <w:r w:rsidR="00EC0627">
        <w:rPr>
          <w:rFonts w:ascii="Tahoma" w:eastAsia="Times New Roman" w:hAnsi="Tahoma" w:cs="Tahoma"/>
          <w:sz w:val="24"/>
          <w:szCs w:val="24"/>
        </w:rPr>
        <w:t>quality</w:t>
      </w:r>
      <w:r>
        <w:rPr>
          <w:rFonts w:ascii="Tahoma" w:eastAsia="Times New Roman" w:hAnsi="Tahoma" w:cs="Tahoma"/>
          <w:sz w:val="24"/>
          <w:szCs w:val="24"/>
        </w:rPr>
        <w:t xml:space="preserve"> of life of the community.</w:t>
      </w:r>
    </w:p>
    <w:p w14:paraId="6F2699C5" w14:textId="2BAFB684" w:rsidR="00737113" w:rsidRDefault="001A1A53" w:rsidP="00703918">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Require owners of Personal Wireless Service Facilities and Towers to configure them so as to minimize and mitigate the adverse visual impact of the Facilities and Towers; and</w:t>
      </w:r>
    </w:p>
    <w:p w14:paraId="1E3420F0" w14:textId="03B2418B" w:rsidR="001A1A53" w:rsidRPr="00703918" w:rsidRDefault="001A1A53" w:rsidP="00703918">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Require the clustering, sharing and camouflaging of personal wireless service facilities and Towers.</w:t>
      </w:r>
    </w:p>
    <w:p w14:paraId="20E5F0EB" w14:textId="77777777" w:rsidR="00FA10A6" w:rsidRDefault="006F0770" w:rsidP="006F0770">
      <w:pPr>
        <w:rPr>
          <w:rFonts w:ascii="Tahoma" w:eastAsia="Times New Roman" w:hAnsi="Tahoma" w:cs="Tahoma"/>
          <w:sz w:val="24"/>
          <w:szCs w:val="24"/>
        </w:rPr>
      </w:pPr>
      <w:r>
        <w:rPr>
          <w:rFonts w:ascii="Tahoma" w:eastAsia="Times New Roman" w:hAnsi="Tahoma" w:cs="Tahoma"/>
          <w:sz w:val="24"/>
          <w:szCs w:val="24"/>
        </w:rPr>
        <w:t>After further discussion</w:t>
      </w:r>
      <w:r w:rsidR="00FA10A6">
        <w:rPr>
          <w:rFonts w:ascii="Tahoma" w:eastAsia="Times New Roman" w:hAnsi="Tahoma" w:cs="Tahoma"/>
          <w:sz w:val="24"/>
          <w:szCs w:val="24"/>
        </w:rPr>
        <w:t xml:space="preserve"> on the amendment the Question was Called and amendment failed by Voice Vote.  </w:t>
      </w:r>
    </w:p>
    <w:p w14:paraId="42AB3EBB" w14:textId="77777777" w:rsidR="00FA10A6" w:rsidRDefault="00FA10A6" w:rsidP="006F0770">
      <w:pPr>
        <w:rPr>
          <w:rFonts w:ascii="Tahoma" w:eastAsia="Times New Roman" w:hAnsi="Tahoma" w:cs="Tahoma"/>
          <w:sz w:val="24"/>
          <w:szCs w:val="24"/>
        </w:rPr>
      </w:pPr>
    </w:p>
    <w:p w14:paraId="73DBA11D" w14:textId="77777777" w:rsidR="00EC0627" w:rsidRDefault="006F0770" w:rsidP="006F0770">
      <w:pPr>
        <w:rPr>
          <w:rFonts w:ascii="Tahoma" w:hAnsi="Tahoma" w:cs="Tahoma"/>
          <w:sz w:val="24"/>
          <w:szCs w:val="24"/>
        </w:rPr>
      </w:pPr>
      <w:r>
        <w:rPr>
          <w:rFonts w:ascii="Tahoma" w:eastAsia="Times New Roman" w:hAnsi="Tahoma" w:cs="Tahoma"/>
          <w:sz w:val="24"/>
          <w:szCs w:val="24"/>
        </w:rPr>
        <w:t>Amy</w:t>
      </w:r>
      <w:r w:rsidR="00327A93">
        <w:rPr>
          <w:rFonts w:ascii="Tahoma" w:eastAsia="Times New Roman" w:hAnsi="Tahoma" w:cs="Tahoma"/>
          <w:sz w:val="24"/>
          <w:szCs w:val="24"/>
        </w:rPr>
        <w:t xml:space="preserve"> </w:t>
      </w:r>
      <w:r>
        <w:rPr>
          <w:rFonts w:ascii="Tahoma" w:eastAsia="Times New Roman" w:hAnsi="Tahoma" w:cs="Tahoma"/>
          <w:sz w:val="24"/>
          <w:szCs w:val="24"/>
        </w:rPr>
        <w:t>Judd</w:t>
      </w:r>
      <w:r w:rsidR="0077196D">
        <w:rPr>
          <w:rFonts w:ascii="Tahoma" w:eastAsia="Times New Roman" w:hAnsi="Tahoma" w:cs="Tahoma"/>
          <w:sz w:val="24"/>
          <w:szCs w:val="24"/>
        </w:rPr>
        <w:t>,</w:t>
      </w:r>
      <w:r w:rsidR="00FA10A6">
        <w:rPr>
          <w:rFonts w:ascii="Tahoma" w:eastAsia="Times New Roman" w:hAnsi="Tahoma" w:cs="Tahoma"/>
          <w:sz w:val="24"/>
          <w:szCs w:val="24"/>
        </w:rPr>
        <w:t xml:space="preserve"> 6 Main St., </w:t>
      </w:r>
      <w:r w:rsidR="003D1DE3">
        <w:rPr>
          <w:rFonts w:ascii="Tahoma" w:eastAsia="Times New Roman" w:hAnsi="Tahoma" w:cs="Tahoma"/>
          <w:sz w:val="24"/>
          <w:szCs w:val="24"/>
        </w:rPr>
        <w:t>presented a</w:t>
      </w:r>
      <w:r w:rsidR="00FA10A6">
        <w:rPr>
          <w:rFonts w:ascii="Tahoma" w:eastAsia="Times New Roman" w:hAnsi="Tahoma" w:cs="Tahoma"/>
          <w:sz w:val="24"/>
          <w:szCs w:val="24"/>
        </w:rPr>
        <w:t xml:space="preserve"> motion to </w:t>
      </w:r>
      <w:r>
        <w:rPr>
          <w:rFonts w:ascii="Tahoma" w:eastAsia="Times New Roman" w:hAnsi="Tahoma" w:cs="Tahoma"/>
          <w:sz w:val="24"/>
          <w:szCs w:val="24"/>
        </w:rPr>
        <w:t>amend</w:t>
      </w:r>
      <w:r w:rsidR="003D1DE3">
        <w:rPr>
          <w:rFonts w:ascii="Tahoma" w:eastAsia="Times New Roman" w:hAnsi="Tahoma" w:cs="Tahoma"/>
          <w:sz w:val="24"/>
          <w:szCs w:val="24"/>
        </w:rPr>
        <w:t xml:space="preserve"> the </w:t>
      </w:r>
      <w:r w:rsidR="00EC0627">
        <w:rPr>
          <w:rFonts w:ascii="Tahoma" w:eastAsia="Times New Roman" w:hAnsi="Tahoma" w:cs="Tahoma"/>
          <w:sz w:val="24"/>
          <w:szCs w:val="24"/>
        </w:rPr>
        <w:t xml:space="preserve">original </w:t>
      </w:r>
      <w:r w:rsidR="003D1DE3">
        <w:rPr>
          <w:rFonts w:ascii="Tahoma" w:eastAsia="Times New Roman" w:hAnsi="Tahoma" w:cs="Tahoma"/>
          <w:sz w:val="24"/>
          <w:szCs w:val="24"/>
        </w:rPr>
        <w:t>motion</w:t>
      </w:r>
      <w:r w:rsidR="00FA10A6">
        <w:rPr>
          <w:rFonts w:ascii="Tahoma" w:eastAsia="Times New Roman" w:hAnsi="Tahoma" w:cs="Tahoma"/>
          <w:sz w:val="24"/>
          <w:szCs w:val="24"/>
        </w:rPr>
        <w:t xml:space="preserve"> by</w:t>
      </w:r>
      <w:r>
        <w:rPr>
          <w:rFonts w:ascii="Tahoma" w:eastAsia="Times New Roman" w:hAnsi="Tahoma" w:cs="Tahoma"/>
          <w:sz w:val="24"/>
          <w:szCs w:val="24"/>
        </w:rPr>
        <w:t xml:space="preserve"> </w:t>
      </w:r>
      <w:r w:rsidR="00FA10A6">
        <w:rPr>
          <w:rFonts w:ascii="Tahoma" w:eastAsia="Times New Roman" w:hAnsi="Tahoma" w:cs="Tahoma"/>
          <w:sz w:val="24"/>
          <w:szCs w:val="24"/>
        </w:rPr>
        <w:t>a</w:t>
      </w:r>
      <w:r w:rsidR="00EC0627">
        <w:rPr>
          <w:rFonts w:ascii="Tahoma" w:eastAsia="Times New Roman" w:hAnsi="Tahoma" w:cs="Tahoma"/>
          <w:sz w:val="24"/>
          <w:szCs w:val="24"/>
        </w:rPr>
        <w:t xml:space="preserve">dding </w:t>
      </w:r>
      <w:r w:rsidR="00857A7A" w:rsidRPr="00857A7A">
        <w:rPr>
          <w:rFonts w:ascii="Tahoma" w:hAnsi="Tahoma" w:cs="Tahoma"/>
          <w:sz w:val="24"/>
          <w:szCs w:val="24"/>
        </w:rPr>
        <w:t>Each personal wireless tower or structure or personal wireless service facility shall be insured by the owner(s) against damage to persons or property.  The owner(s) shall provide a certificate of insurance to the Selectmen's office on an annual basis.</w:t>
      </w:r>
      <w:r w:rsidR="00857A7A">
        <w:rPr>
          <w:rFonts w:ascii="Tahoma" w:hAnsi="Tahoma" w:cs="Tahoma"/>
          <w:sz w:val="24"/>
          <w:szCs w:val="24"/>
        </w:rPr>
        <w:t xml:space="preserve"> </w:t>
      </w:r>
    </w:p>
    <w:p w14:paraId="38CB479B" w14:textId="4BC0BE82" w:rsidR="00FA10A6" w:rsidRPr="00857A7A" w:rsidRDefault="00FA10A6" w:rsidP="006F0770">
      <w:pPr>
        <w:rPr>
          <w:rFonts w:ascii="Tahoma" w:hAnsi="Tahoma" w:cs="Tahoma"/>
          <w:sz w:val="24"/>
          <w:szCs w:val="24"/>
        </w:rPr>
      </w:pPr>
      <w:r w:rsidRPr="00857A7A">
        <w:rPr>
          <w:rFonts w:ascii="Tahoma" w:eastAsia="Times New Roman" w:hAnsi="Tahoma" w:cs="Tahoma"/>
          <w:sz w:val="24"/>
          <w:szCs w:val="24"/>
        </w:rPr>
        <w:t>Vote</w:t>
      </w:r>
      <w:r>
        <w:rPr>
          <w:rFonts w:ascii="Tahoma" w:eastAsia="Times New Roman" w:hAnsi="Tahoma" w:cs="Tahoma"/>
          <w:sz w:val="24"/>
          <w:szCs w:val="24"/>
        </w:rPr>
        <w:t xml:space="preserve"> on Amendment Failed by Voice Vote</w:t>
      </w:r>
      <w:r w:rsidR="003D1DE3">
        <w:rPr>
          <w:rFonts w:ascii="Tahoma" w:eastAsia="Times New Roman" w:hAnsi="Tahoma" w:cs="Tahoma"/>
          <w:sz w:val="24"/>
          <w:szCs w:val="24"/>
        </w:rPr>
        <w:t>.</w:t>
      </w:r>
    </w:p>
    <w:p w14:paraId="7733FA93" w14:textId="77777777" w:rsidR="00FA10A6" w:rsidRDefault="00FA10A6" w:rsidP="006F0770">
      <w:pPr>
        <w:rPr>
          <w:rFonts w:ascii="Tahoma" w:eastAsia="Times New Roman" w:hAnsi="Tahoma" w:cs="Tahoma"/>
          <w:sz w:val="24"/>
          <w:szCs w:val="24"/>
        </w:rPr>
      </w:pPr>
    </w:p>
    <w:p w14:paraId="46BDCCCE" w14:textId="77777777" w:rsidR="003D1DE3" w:rsidRDefault="003D1DE3" w:rsidP="006F0770">
      <w:pPr>
        <w:rPr>
          <w:rFonts w:ascii="Tahoma" w:eastAsia="Times New Roman" w:hAnsi="Tahoma" w:cs="Tahoma"/>
          <w:sz w:val="24"/>
          <w:szCs w:val="24"/>
        </w:rPr>
      </w:pPr>
      <w:r>
        <w:rPr>
          <w:rFonts w:ascii="Tahoma" w:eastAsia="Times New Roman" w:hAnsi="Tahoma" w:cs="Tahoma"/>
          <w:sz w:val="24"/>
          <w:szCs w:val="24"/>
        </w:rPr>
        <w:t>The</w:t>
      </w:r>
      <w:r w:rsidR="006F0770">
        <w:rPr>
          <w:rFonts w:ascii="Tahoma" w:eastAsia="Times New Roman" w:hAnsi="Tahoma" w:cs="Tahoma"/>
          <w:sz w:val="24"/>
          <w:szCs w:val="24"/>
        </w:rPr>
        <w:t xml:space="preserve"> question was called to vote on the original motion</w:t>
      </w:r>
      <w:r>
        <w:rPr>
          <w:rFonts w:ascii="Tahoma" w:eastAsia="Times New Roman" w:hAnsi="Tahoma" w:cs="Tahoma"/>
          <w:sz w:val="24"/>
          <w:szCs w:val="24"/>
        </w:rPr>
        <w:t xml:space="preserve"> made by Planning Board Member Thomas Delasco</w:t>
      </w:r>
      <w:r w:rsidR="006F0770">
        <w:rPr>
          <w:rFonts w:ascii="Tahoma" w:eastAsia="Times New Roman" w:hAnsi="Tahoma" w:cs="Tahoma"/>
          <w:sz w:val="24"/>
          <w:szCs w:val="24"/>
        </w:rPr>
        <w:t xml:space="preserve"> to </w:t>
      </w:r>
      <w:r w:rsidR="006F0770" w:rsidRPr="00672A01">
        <w:rPr>
          <w:rFonts w:ascii="Tahoma" w:eastAsia="Times New Roman" w:hAnsi="Tahoma" w:cs="Tahoma"/>
          <w:sz w:val="24"/>
          <w:szCs w:val="24"/>
        </w:rPr>
        <w:t>amend the Zoning Bylaw by deleting Section 10.3, Wireless Telecommunications Overlay District, and replacing with a new Section 8.18, Personal Wireless Communications Facilities, as set out in a handout at Town Meeting, in substantially the same form as discussed at the Planning Board Public Hearing on April 4, 2023.</w:t>
      </w:r>
      <w:r w:rsidR="006F0770">
        <w:rPr>
          <w:rFonts w:ascii="Tahoma" w:eastAsia="Times New Roman" w:hAnsi="Tahoma" w:cs="Tahoma"/>
          <w:sz w:val="24"/>
          <w:szCs w:val="24"/>
        </w:rPr>
        <w:t xml:space="preserve">  </w:t>
      </w:r>
    </w:p>
    <w:p w14:paraId="6F4D0E13" w14:textId="6BDADF84" w:rsidR="006F0770" w:rsidRDefault="006F0770" w:rsidP="003D1DE3">
      <w:pPr>
        <w:jc w:val="center"/>
        <w:rPr>
          <w:rFonts w:ascii="Tahoma" w:eastAsia="Times New Roman" w:hAnsi="Tahoma" w:cs="Tahoma"/>
          <w:sz w:val="24"/>
          <w:szCs w:val="24"/>
        </w:rPr>
      </w:pPr>
      <w:r>
        <w:rPr>
          <w:rFonts w:ascii="Tahoma" w:eastAsia="Times New Roman" w:hAnsi="Tahoma" w:cs="Tahoma"/>
          <w:sz w:val="24"/>
          <w:szCs w:val="24"/>
        </w:rPr>
        <w:t>Vote was done Electronically with Clickers:</w:t>
      </w:r>
    </w:p>
    <w:p w14:paraId="5FB3C724" w14:textId="77777777" w:rsidR="006F0770" w:rsidRDefault="006F0770" w:rsidP="003D1DE3">
      <w:pPr>
        <w:jc w:val="center"/>
        <w:rPr>
          <w:rFonts w:ascii="Tahoma" w:eastAsia="Times New Roman" w:hAnsi="Tahoma" w:cs="Tahoma"/>
          <w:sz w:val="24"/>
          <w:szCs w:val="24"/>
        </w:rPr>
      </w:pPr>
    </w:p>
    <w:p w14:paraId="7D840920" w14:textId="5A6E2871" w:rsidR="006F0770" w:rsidRDefault="006F0770" w:rsidP="003D1DE3">
      <w:pPr>
        <w:jc w:val="center"/>
        <w:rPr>
          <w:rFonts w:ascii="Tahoma" w:eastAsia="Times New Roman" w:hAnsi="Tahoma" w:cs="Tahoma"/>
          <w:sz w:val="24"/>
          <w:szCs w:val="24"/>
        </w:rPr>
      </w:pPr>
      <w:r>
        <w:rPr>
          <w:rFonts w:ascii="Tahoma" w:eastAsia="Times New Roman" w:hAnsi="Tahoma" w:cs="Tahoma"/>
          <w:sz w:val="24"/>
          <w:szCs w:val="24"/>
        </w:rPr>
        <w:t>Yes 464</w:t>
      </w:r>
    </w:p>
    <w:p w14:paraId="0C5FD062" w14:textId="559A276E" w:rsidR="006F0770" w:rsidRDefault="006F0770" w:rsidP="003D1DE3">
      <w:pPr>
        <w:jc w:val="center"/>
        <w:rPr>
          <w:rFonts w:ascii="Tahoma" w:eastAsia="Times New Roman" w:hAnsi="Tahoma" w:cs="Tahoma"/>
          <w:sz w:val="24"/>
          <w:szCs w:val="24"/>
        </w:rPr>
      </w:pPr>
      <w:r>
        <w:rPr>
          <w:rFonts w:ascii="Tahoma" w:eastAsia="Times New Roman" w:hAnsi="Tahoma" w:cs="Tahoma"/>
          <w:sz w:val="24"/>
          <w:szCs w:val="24"/>
        </w:rPr>
        <w:t>No  67</w:t>
      </w:r>
    </w:p>
    <w:p w14:paraId="194A762C" w14:textId="77777777" w:rsidR="006F0770" w:rsidRDefault="006F0770" w:rsidP="003D1DE3">
      <w:pPr>
        <w:jc w:val="center"/>
        <w:rPr>
          <w:rFonts w:ascii="Tahoma" w:eastAsia="Times New Roman" w:hAnsi="Tahoma" w:cs="Tahoma"/>
          <w:sz w:val="24"/>
          <w:szCs w:val="24"/>
        </w:rPr>
      </w:pPr>
    </w:p>
    <w:p w14:paraId="2CBD86B4" w14:textId="0141D522" w:rsidR="006F0770" w:rsidRDefault="006F0770" w:rsidP="003D1DE3">
      <w:pPr>
        <w:jc w:val="center"/>
        <w:rPr>
          <w:rFonts w:ascii="Tahoma" w:eastAsia="Times New Roman" w:hAnsi="Tahoma" w:cs="Tahoma"/>
          <w:sz w:val="24"/>
          <w:szCs w:val="24"/>
        </w:rPr>
      </w:pPr>
      <w:r>
        <w:rPr>
          <w:rFonts w:ascii="Tahoma" w:eastAsia="Times New Roman" w:hAnsi="Tahoma" w:cs="Tahoma"/>
          <w:sz w:val="24"/>
          <w:szCs w:val="24"/>
        </w:rPr>
        <w:t>Motion passed.</w:t>
      </w:r>
    </w:p>
    <w:bookmarkEnd w:id="5"/>
    <w:p w14:paraId="19C81457" w14:textId="75EC510A" w:rsidR="00711DFA" w:rsidRDefault="00711DFA" w:rsidP="00D22504">
      <w:pPr>
        <w:tabs>
          <w:tab w:val="left" w:pos="-720"/>
        </w:tabs>
        <w:suppressAutoHyphens/>
        <w:rPr>
          <w:rFonts w:ascii="Tahoma" w:hAnsi="Tahoma" w:cs="Tahoma"/>
          <w:sz w:val="24"/>
          <w:szCs w:val="24"/>
        </w:rPr>
      </w:pPr>
    </w:p>
    <w:p w14:paraId="1BFE278A" w14:textId="2BB422B7" w:rsidR="002B4A9A" w:rsidRPr="002B4A9A" w:rsidRDefault="00711DFA" w:rsidP="002B4A9A">
      <w:pPr>
        <w:rPr>
          <w:rFonts w:ascii="Tahoma" w:eastAsia="Times New Roman" w:hAnsi="Tahoma" w:cs="Tahoma"/>
          <w:sz w:val="24"/>
          <w:szCs w:val="24"/>
        </w:rPr>
      </w:pPr>
      <w:bookmarkStart w:id="7" w:name="_Hlk134628373"/>
      <w:r w:rsidRPr="00711DFA">
        <w:rPr>
          <w:rFonts w:ascii="Tahoma" w:hAnsi="Tahoma" w:cs="Tahoma"/>
          <w:sz w:val="24"/>
          <w:szCs w:val="24"/>
        </w:rPr>
        <w:lastRenderedPageBreak/>
        <w:t>ARTICLE 13</w:t>
      </w:r>
      <w:r>
        <w:rPr>
          <w:rFonts w:ascii="Tahoma" w:hAnsi="Tahoma" w:cs="Tahoma"/>
          <w:sz w:val="24"/>
          <w:szCs w:val="24"/>
        </w:rPr>
        <w:t xml:space="preserve">. </w:t>
      </w:r>
      <w:r w:rsidR="002B4A9A" w:rsidRPr="00BB6BA0">
        <w:rPr>
          <w:rFonts w:ascii="Tahoma" w:eastAsia="Times New Roman" w:hAnsi="Tahoma" w:cs="Tahoma"/>
          <w:sz w:val="24"/>
          <w:szCs w:val="24"/>
        </w:rPr>
        <w:t>I</w:t>
      </w:r>
      <w:r w:rsidR="002B4A9A">
        <w:rPr>
          <w:rFonts w:ascii="Tahoma" w:eastAsia="Times New Roman" w:hAnsi="Tahoma" w:cs="Tahoma"/>
          <w:sz w:val="24"/>
          <w:szCs w:val="24"/>
        </w:rPr>
        <w:t>t was moved, seconded an</w:t>
      </w:r>
      <w:r w:rsidR="009E7BBB">
        <w:rPr>
          <w:rFonts w:ascii="Tahoma" w:eastAsia="Times New Roman" w:hAnsi="Tahoma" w:cs="Tahoma"/>
          <w:sz w:val="24"/>
          <w:szCs w:val="24"/>
        </w:rPr>
        <w:t>d</w:t>
      </w:r>
      <w:r w:rsidR="002B4A9A">
        <w:rPr>
          <w:rFonts w:ascii="Tahoma" w:eastAsia="Times New Roman" w:hAnsi="Tahoma" w:cs="Tahoma"/>
          <w:sz w:val="24"/>
          <w:szCs w:val="24"/>
        </w:rPr>
        <w:t xml:space="preserve"> approved to </w:t>
      </w:r>
      <w:r w:rsidR="002B4A9A" w:rsidRPr="00672A01">
        <w:rPr>
          <w:rFonts w:ascii="Tahoma" w:eastAsia="Times New Roman" w:hAnsi="Tahoma" w:cs="Tahoma"/>
          <w:sz w:val="24"/>
          <w:szCs w:val="24"/>
        </w:rPr>
        <w:t>amend</w:t>
      </w:r>
      <w:bookmarkStart w:id="8" w:name="_Hlk134628118"/>
      <w:r w:rsidR="002B4A9A" w:rsidRPr="002B4A9A">
        <w:rPr>
          <w:rFonts w:ascii="Tahoma" w:eastAsia="Times New Roman" w:hAnsi="Tahoma" w:cs="Tahoma"/>
          <w:sz w:val="24"/>
          <w:szCs w:val="24"/>
        </w:rPr>
        <w:t xml:space="preserve"> the Lenox Historic District Bylaw by deleting the existing Section 9.1(i) and replacing it with a new Section 9.1(i) – storm doors and storm windows, screens, window air conditioners, as on file with the Town Clerk.</w:t>
      </w:r>
    </w:p>
    <w:bookmarkEnd w:id="8"/>
    <w:p w14:paraId="003F9F45"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Existing Section 9.1</w:t>
      </w:r>
    </w:p>
    <w:bookmarkEnd w:id="7"/>
    <w:p w14:paraId="23CDCE25"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 </w:t>
      </w:r>
    </w:p>
    <w:p w14:paraId="296A1E23"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(i)             storm doors and storm windows, screens, window air conditioners, antennae and similar appurtenances.</w:t>
      </w:r>
    </w:p>
    <w:p w14:paraId="6712EB85"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 </w:t>
      </w:r>
    </w:p>
    <w:p w14:paraId="5BE2401B"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Proposed Section 9.1</w:t>
      </w:r>
    </w:p>
    <w:p w14:paraId="11C23024"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 </w:t>
      </w:r>
    </w:p>
    <w:p w14:paraId="61BD90DF" w14:textId="77777777"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(i)             storm doors and storm windows, screens, window air conditioners.</w:t>
      </w:r>
    </w:p>
    <w:p w14:paraId="79EF843A" w14:textId="0E28A97E" w:rsidR="002B4A9A" w:rsidRPr="002B4A9A" w:rsidRDefault="002B4A9A" w:rsidP="002B4A9A">
      <w:pPr>
        <w:rPr>
          <w:rFonts w:ascii="Tahoma" w:eastAsia="Times New Roman" w:hAnsi="Tahoma" w:cs="Tahoma"/>
          <w:sz w:val="24"/>
          <w:szCs w:val="24"/>
        </w:rPr>
      </w:pPr>
      <w:r w:rsidRPr="002B4A9A">
        <w:rPr>
          <w:rFonts w:ascii="Tahoma" w:eastAsia="Times New Roman" w:hAnsi="Tahoma" w:cs="Tahoma"/>
          <w:sz w:val="24"/>
          <w:szCs w:val="24"/>
        </w:rPr>
        <w:t> </w:t>
      </w:r>
    </w:p>
    <w:p w14:paraId="74B09CE1" w14:textId="77777777" w:rsidR="002B4A9A" w:rsidRPr="002B4A9A" w:rsidRDefault="002B4A9A" w:rsidP="002B4A9A">
      <w:pPr>
        <w:rPr>
          <w:rFonts w:ascii="Tahoma" w:eastAsia="Times New Roman" w:hAnsi="Tahoma" w:cs="Tahoma"/>
          <w:sz w:val="24"/>
          <w:szCs w:val="24"/>
        </w:rPr>
      </w:pPr>
      <w:bookmarkStart w:id="9" w:name="_Hlk134628338"/>
      <w:r w:rsidRPr="002B4A9A">
        <w:rPr>
          <w:rFonts w:ascii="Tahoma" w:eastAsia="Times New Roman" w:hAnsi="Tahoma" w:cs="Tahoma"/>
          <w:sz w:val="24"/>
          <w:szCs w:val="24"/>
        </w:rPr>
        <w:t>This Bylaw amendment will clarify that all antennae or similar appurtenances in the Historic District are subject to review by the Historic District Commission.  The Lenox Historic District Commission has proposed and recommended this Historic District Bylaw amendment.</w:t>
      </w:r>
    </w:p>
    <w:bookmarkEnd w:id="9"/>
    <w:p w14:paraId="3CAFE724" w14:textId="4CF98B07" w:rsidR="002B4A9A" w:rsidRPr="00672A01" w:rsidRDefault="002B4A9A" w:rsidP="002B4A9A">
      <w:pPr>
        <w:rPr>
          <w:rFonts w:ascii="Trebuchet MS" w:eastAsia="Calibri" w:hAnsi="Trebuchet MS"/>
          <w:sz w:val="22"/>
          <w:szCs w:val="22"/>
        </w:rPr>
      </w:pPr>
    </w:p>
    <w:p w14:paraId="03DC3884" w14:textId="43431C94" w:rsidR="002B4A9A" w:rsidRDefault="002B4A9A" w:rsidP="00711DFA">
      <w:pPr>
        <w:tabs>
          <w:tab w:val="left" w:pos="-720"/>
        </w:tabs>
        <w:suppressAutoHyphens/>
        <w:ind w:left="1440" w:hanging="1440"/>
        <w:rPr>
          <w:rFonts w:ascii="Tahoma" w:hAnsi="Tahoma" w:cs="Tahoma"/>
          <w:sz w:val="24"/>
          <w:szCs w:val="24"/>
        </w:rPr>
      </w:pPr>
    </w:p>
    <w:p w14:paraId="6FA665D6" w14:textId="5D9DAC51" w:rsidR="001815E4" w:rsidRDefault="002B4A9A" w:rsidP="001815E4">
      <w:pPr>
        <w:tabs>
          <w:tab w:val="left" w:pos="-720"/>
        </w:tabs>
        <w:suppressAutoHyphens/>
        <w:ind w:left="1440" w:hanging="1440"/>
        <w:rPr>
          <w:rFonts w:ascii="Tahoma" w:hAnsi="Tahoma" w:cs="Tahoma"/>
          <w:sz w:val="24"/>
          <w:szCs w:val="24"/>
        </w:rPr>
      </w:pPr>
      <w:r w:rsidRPr="00672A01">
        <w:rPr>
          <w:rFonts w:ascii="Tahoma" w:hAnsi="Tahoma" w:cs="Tahoma"/>
          <w:sz w:val="22"/>
          <w:szCs w:val="22"/>
          <w:u w:val="single"/>
        </w:rPr>
        <w:t>ARTICLE 1</w:t>
      </w:r>
      <w:r w:rsidR="003B3BBC">
        <w:rPr>
          <w:rFonts w:ascii="Tahoma" w:hAnsi="Tahoma" w:cs="Tahoma"/>
          <w:sz w:val="22"/>
          <w:szCs w:val="22"/>
          <w:u w:val="single"/>
        </w:rPr>
        <w:t>4</w:t>
      </w:r>
      <w:r w:rsidRPr="00672A01">
        <w:rPr>
          <w:rFonts w:ascii="Tahoma" w:hAnsi="Tahoma" w:cs="Tahoma"/>
          <w:sz w:val="22"/>
          <w:szCs w:val="22"/>
          <w:u w:val="single"/>
        </w:rPr>
        <w:t>.</w:t>
      </w:r>
      <w:r>
        <w:rPr>
          <w:rFonts w:ascii="Tahoma" w:hAnsi="Tahoma" w:cs="Tahoma"/>
          <w:sz w:val="22"/>
          <w:szCs w:val="22"/>
        </w:rPr>
        <w:t xml:space="preserve">  </w:t>
      </w:r>
      <w:r w:rsidR="003B3BBC">
        <w:rPr>
          <w:rFonts w:ascii="Tahoma" w:hAnsi="Tahoma" w:cs="Tahoma"/>
          <w:sz w:val="22"/>
          <w:szCs w:val="22"/>
        </w:rPr>
        <w:t xml:space="preserve"> </w:t>
      </w:r>
      <w:bookmarkStart w:id="10" w:name="_Hlk134698024"/>
      <w:r w:rsidR="001815E4">
        <w:rPr>
          <w:rFonts w:ascii="Tahoma" w:hAnsi="Tahoma" w:cs="Tahoma"/>
          <w:sz w:val="22"/>
          <w:szCs w:val="22"/>
        </w:rPr>
        <w:t xml:space="preserve">Sonya Bykofsky, 225 Main St., on behalf of the Lenox Town Democratic </w:t>
      </w:r>
    </w:p>
    <w:p w14:paraId="4E7E1C21" w14:textId="15684383" w:rsidR="001815E4" w:rsidRPr="00672A01" w:rsidRDefault="001815E4" w:rsidP="00CA2DC2">
      <w:pPr>
        <w:tabs>
          <w:tab w:val="left" w:pos="-720"/>
        </w:tabs>
        <w:suppressAutoHyphens/>
        <w:ind w:left="1440" w:hanging="1440"/>
        <w:rPr>
          <w:rFonts w:ascii="Trebuchet MS" w:eastAsia="Calibri" w:hAnsi="Trebuchet MS"/>
          <w:sz w:val="22"/>
          <w:szCs w:val="22"/>
        </w:rPr>
      </w:pPr>
      <w:r>
        <w:rPr>
          <w:rFonts w:ascii="Tahoma" w:hAnsi="Tahoma" w:cs="Tahoma"/>
          <w:sz w:val="22"/>
          <w:szCs w:val="22"/>
        </w:rPr>
        <w:t>Committee presented the Citizen’s Petition requesting</w:t>
      </w:r>
      <w:r w:rsidR="00CA2DC2">
        <w:rPr>
          <w:rFonts w:ascii="Tahoma" w:hAnsi="Tahoma" w:cs="Tahoma"/>
          <w:sz w:val="22"/>
          <w:szCs w:val="22"/>
        </w:rPr>
        <w:t xml:space="preserve"> To make permanent authorization that </w:t>
      </w:r>
      <w:r w:rsidR="00CA2DC2">
        <w:rPr>
          <w:rFonts w:ascii="Tahoma" w:hAnsi="Tahoma" w:cs="Tahoma"/>
          <w:sz w:val="24"/>
          <w:szCs w:val="24"/>
        </w:rPr>
        <w:t xml:space="preserve"> </w:t>
      </w:r>
    </w:p>
    <w:p w14:paraId="7D43D239" w14:textId="77777777" w:rsidR="00CA2DC2" w:rsidRDefault="00CA2DC2" w:rsidP="00CA2DC2">
      <w:pPr>
        <w:tabs>
          <w:tab w:val="left" w:pos="-720"/>
        </w:tabs>
        <w:suppressAutoHyphens/>
        <w:ind w:left="1440" w:hanging="1440"/>
        <w:rPr>
          <w:rFonts w:ascii="Tahoma" w:hAnsi="Tahoma" w:cs="Tahoma"/>
          <w:sz w:val="24"/>
          <w:szCs w:val="24"/>
        </w:rPr>
      </w:pPr>
      <w:r>
        <w:rPr>
          <w:rFonts w:ascii="Tahoma" w:hAnsi="Tahoma" w:cs="Tahoma"/>
          <w:sz w:val="22"/>
          <w:szCs w:val="22"/>
        </w:rPr>
        <w:t>permits both in person and remote participation in public meetings. (</w:t>
      </w:r>
      <w:r>
        <w:rPr>
          <w:rFonts w:ascii="Tahoma" w:hAnsi="Tahoma" w:cs="Tahoma"/>
          <w:sz w:val="24"/>
          <w:szCs w:val="24"/>
        </w:rPr>
        <w:t>Petition article)</w:t>
      </w:r>
    </w:p>
    <w:bookmarkEnd w:id="10"/>
    <w:p w14:paraId="1F5C7479" w14:textId="77777777" w:rsidR="00CA2DC2" w:rsidRDefault="00CA2DC2" w:rsidP="00CA2DC2">
      <w:pPr>
        <w:tabs>
          <w:tab w:val="left" w:pos="-720"/>
        </w:tabs>
        <w:suppressAutoHyphens/>
        <w:ind w:left="1440" w:hanging="1440"/>
        <w:rPr>
          <w:rFonts w:ascii="Tahoma" w:hAnsi="Tahoma" w:cs="Tahoma"/>
          <w:sz w:val="24"/>
          <w:szCs w:val="24"/>
        </w:rPr>
      </w:pPr>
    </w:p>
    <w:p w14:paraId="2DE4C327" w14:textId="20A36875" w:rsidR="00CA2DC2" w:rsidRPr="00672A01" w:rsidRDefault="00CA2DC2" w:rsidP="00CA2DC2">
      <w:pPr>
        <w:tabs>
          <w:tab w:val="left" w:pos="-720"/>
        </w:tabs>
        <w:suppressAutoHyphens/>
        <w:ind w:left="1440" w:hanging="1440"/>
        <w:rPr>
          <w:rFonts w:ascii="Trebuchet MS" w:eastAsia="Calibri" w:hAnsi="Trebuchet MS"/>
          <w:sz w:val="22"/>
          <w:szCs w:val="22"/>
        </w:rPr>
      </w:pPr>
      <w:r>
        <w:rPr>
          <w:rFonts w:ascii="Tahoma" w:hAnsi="Tahoma" w:cs="Tahoma"/>
          <w:sz w:val="24"/>
          <w:szCs w:val="24"/>
        </w:rPr>
        <w:t xml:space="preserve">Petitioner submitted an amendment to </w:t>
      </w:r>
      <w:r w:rsidR="00217B6D">
        <w:rPr>
          <w:rFonts w:ascii="Tahoma" w:hAnsi="Tahoma" w:cs="Tahoma"/>
          <w:sz w:val="24"/>
          <w:szCs w:val="24"/>
        </w:rPr>
        <w:t xml:space="preserve">the original </w:t>
      </w:r>
      <w:r>
        <w:rPr>
          <w:rFonts w:ascii="Tahoma" w:hAnsi="Tahoma" w:cs="Tahoma"/>
          <w:sz w:val="24"/>
          <w:szCs w:val="24"/>
        </w:rPr>
        <w:t>petition</w:t>
      </w:r>
      <w:r w:rsidR="00217B6D">
        <w:rPr>
          <w:rFonts w:ascii="Tahoma" w:hAnsi="Tahoma" w:cs="Tahoma"/>
          <w:sz w:val="24"/>
          <w:szCs w:val="24"/>
        </w:rPr>
        <w:t xml:space="preserve"> article</w:t>
      </w:r>
      <w:r>
        <w:rPr>
          <w:rFonts w:ascii="Tahoma" w:hAnsi="Tahoma" w:cs="Tahoma"/>
          <w:sz w:val="24"/>
          <w:szCs w:val="24"/>
        </w:rPr>
        <w:t xml:space="preserve"> </w:t>
      </w:r>
      <w:r w:rsidR="00EA7DE8">
        <w:rPr>
          <w:rFonts w:ascii="Tahoma" w:hAnsi="Tahoma" w:cs="Tahoma"/>
          <w:sz w:val="24"/>
          <w:szCs w:val="24"/>
        </w:rPr>
        <w:t>T</w:t>
      </w:r>
      <w:r>
        <w:rPr>
          <w:rFonts w:ascii="Tahoma" w:hAnsi="Tahoma" w:cs="Tahoma"/>
          <w:sz w:val="24"/>
          <w:szCs w:val="24"/>
        </w:rPr>
        <w:t xml:space="preserve">o Strike the word </w:t>
      </w:r>
    </w:p>
    <w:p w14:paraId="37724E92" w14:textId="5232C179" w:rsidR="00CA2DC2" w:rsidRPr="00CA2DC2" w:rsidRDefault="00CA2DC2" w:rsidP="00CA2DC2">
      <w:pPr>
        <w:tabs>
          <w:tab w:val="left" w:pos="-720"/>
        </w:tabs>
        <w:suppressAutoHyphens/>
        <w:ind w:left="1440" w:hanging="1440"/>
        <w:rPr>
          <w:rFonts w:ascii="Tahoma" w:hAnsi="Tahoma" w:cs="Tahoma"/>
          <w:sz w:val="24"/>
          <w:szCs w:val="24"/>
        </w:rPr>
      </w:pPr>
      <w:r>
        <w:rPr>
          <w:rFonts w:ascii="Tahoma" w:hAnsi="Tahoma" w:cs="Tahoma"/>
          <w:sz w:val="24"/>
          <w:szCs w:val="24"/>
        </w:rPr>
        <w:t xml:space="preserve">replace with </w:t>
      </w:r>
      <w:r w:rsidRPr="00CA2DC2">
        <w:rPr>
          <w:rFonts w:ascii="Tahoma" w:hAnsi="Tahoma" w:cs="Tahoma"/>
          <w:sz w:val="24"/>
          <w:szCs w:val="24"/>
          <w:u w:val="single"/>
        </w:rPr>
        <w:t>Requires</w:t>
      </w:r>
      <w:r>
        <w:rPr>
          <w:rFonts w:ascii="Tahoma" w:hAnsi="Tahoma" w:cs="Tahoma"/>
          <w:sz w:val="24"/>
          <w:szCs w:val="24"/>
        </w:rPr>
        <w:t xml:space="preserve"> to read:  To see if the Town will vote to make permanent </w:t>
      </w:r>
    </w:p>
    <w:p w14:paraId="5BE78916" w14:textId="2E5D0E3B" w:rsidR="00CA2DC2" w:rsidRPr="00CA2DC2" w:rsidRDefault="00CA2DC2" w:rsidP="00CA2DC2">
      <w:pPr>
        <w:tabs>
          <w:tab w:val="left" w:pos="-720"/>
        </w:tabs>
        <w:suppressAutoHyphens/>
        <w:ind w:left="1440" w:hanging="1440"/>
        <w:rPr>
          <w:rFonts w:ascii="Tahoma" w:hAnsi="Tahoma" w:cs="Tahoma"/>
          <w:sz w:val="24"/>
          <w:szCs w:val="24"/>
        </w:rPr>
      </w:pPr>
      <w:r w:rsidRPr="00CA2DC2">
        <w:rPr>
          <w:rFonts w:ascii="Tahoma" w:hAnsi="Tahoma" w:cs="Tahoma"/>
          <w:sz w:val="24"/>
          <w:szCs w:val="24"/>
        </w:rPr>
        <w:t xml:space="preserve">authorization </w:t>
      </w:r>
      <w:r>
        <w:rPr>
          <w:rFonts w:ascii="Tahoma" w:hAnsi="Tahoma" w:cs="Tahoma"/>
          <w:sz w:val="24"/>
          <w:szCs w:val="24"/>
        </w:rPr>
        <w:t>that REQUIRES both in person and remote participation in public meetings</w:t>
      </w:r>
      <w:r w:rsidR="00EA7DE8">
        <w:rPr>
          <w:rFonts w:ascii="Tahoma" w:hAnsi="Tahoma" w:cs="Tahoma"/>
          <w:sz w:val="24"/>
          <w:szCs w:val="24"/>
        </w:rPr>
        <w:t xml:space="preserve"> </w:t>
      </w:r>
    </w:p>
    <w:p w14:paraId="28704FC6" w14:textId="77777777" w:rsidR="00EA7DE8" w:rsidRPr="00CA2DC2" w:rsidRDefault="00EA7DE8" w:rsidP="00EA7DE8">
      <w:pPr>
        <w:tabs>
          <w:tab w:val="left" w:pos="-720"/>
        </w:tabs>
        <w:suppressAutoHyphens/>
        <w:ind w:left="1440" w:hanging="1440"/>
        <w:rPr>
          <w:rFonts w:ascii="Tahoma" w:hAnsi="Tahoma" w:cs="Tahoma"/>
          <w:sz w:val="24"/>
          <w:szCs w:val="24"/>
        </w:rPr>
      </w:pPr>
      <w:r>
        <w:rPr>
          <w:rFonts w:ascii="Tahoma" w:hAnsi="Tahoma" w:cs="Tahoma"/>
          <w:sz w:val="24"/>
          <w:szCs w:val="24"/>
        </w:rPr>
        <w:t xml:space="preserve">in perpetuity.  </w:t>
      </w:r>
    </w:p>
    <w:p w14:paraId="62C2276C" w14:textId="77777777" w:rsidR="00EA7DE8" w:rsidRPr="00EA7DE8" w:rsidRDefault="00EA7DE8" w:rsidP="00CA2DC2">
      <w:pPr>
        <w:tabs>
          <w:tab w:val="left" w:pos="-720"/>
        </w:tabs>
        <w:suppressAutoHyphens/>
        <w:ind w:left="1440" w:hanging="1440"/>
        <w:rPr>
          <w:rFonts w:ascii="Tahoma" w:hAnsi="Tahoma" w:cs="Tahoma"/>
          <w:sz w:val="22"/>
          <w:szCs w:val="22"/>
        </w:rPr>
      </w:pPr>
    </w:p>
    <w:p w14:paraId="73131DF7" w14:textId="7B748AA9" w:rsidR="00094062" w:rsidRDefault="00EA7DE8" w:rsidP="00094062">
      <w:pPr>
        <w:tabs>
          <w:tab w:val="left" w:pos="-720"/>
        </w:tabs>
        <w:suppressAutoHyphens/>
        <w:ind w:left="1440" w:hanging="1440"/>
        <w:rPr>
          <w:rFonts w:ascii="Tahoma" w:hAnsi="Tahoma" w:cs="Tahoma"/>
          <w:sz w:val="22"/>
          <w:szCs w:val="22"/>
        </w:rPr>
      </w:pPr>
      <w:r>
        <w:rPr>
          <w:rFonts w:ascii="Tahoma" w:hAnsi="Tahoma" w:cs="Tahoma"/>
          <w:sz w:val="22"/>
          <w:szCs w:val="22"/>
        </w:rPr>
        <w:t>Town Counsel Joel Bard alerted the meeting that thi</w:t>
      </w:r>
      <w:r w:rsidR="00094062">
        <w:rPr>
          <w:rFonts w:ascii="Tahoma" w:hAnsi="Tahoma" w:cs="Tahoma"/>
          <w:sz w:val="22"/>
          <w:szCs w:val="22"/>
        </w:rPr>
        <w:t>s</w:t>
      </w:r>
      <w:r>
        <w:rPr>
          <w:rFonts w:ascii="Tahoma" w:hAnsi="Tahoma" w:cs="Tahoma"/>
          <w:sz w:val="22"/>
          <w:szCs w:val="22"/>
        </w:rPr>
        <w:t xml:space="preserve"> </w:t>
      </w:r>
      <w:r w:rsidR="00094062">
        <w:rPr>
          <w:rFonts w:ascii="Tahoma" w:hAnsi="Tahoma" w:cs="Tahoma"/>
          <w:sz w:val="22"/>
          <w:szCs w:val="22"/>
        </w:rPr>
        <w:t xml:space="preserve">petition article would have no effect on our </w:t>
      </w:r>
    </w:p>
    <w:p w14:paraId="2F4AEA9F" w14:textId="6C00278A" w:rsidR="00094062" w:rsidRPr="00EA7DE8" w:rsidRDefault="00094062" w:rsidP="00094062">
      <w:pPr>
        <w:tabs>
          <w:tab w:val="left" w:pos="-720"/>
        </w:tabs>
        <w:suppressAutoHyphens/>
        <w:ind w:left="1440" w:hanging="1440"/>
        <w:rPr>
          <w:rFonts w:ascii="Tahoma" w:hAnsi="Tahoma" w:cs="Tahoma"/>
          <w:sz w:val="22"/>
          <w:szCs w:val="22"/>
        </w:rPr>
      </w:pPr>
      <w:r>
        <w:rPr>
          <w:rFonts w:ascii="Tahoma" w:hAnsi="Tahoma" w:cs="Tahoma"/>
          <w:sz w:val="22"/>
          <w:szCs w:val="22"/>
        </w:rPr>
        <w:t>meetings as it would take a vote by the legislature to extend the Remote Meeting Participation</w:t>
      </w:r>
    </w:p>
    <w:p w14:paraId="0D96D609" w14:textId="7745530F" w:rsidR="00EA7DE8" w:rsidRDefault="00094062" w:rsidP="00094062">
      <w:pPr>
        <w:tabs>
          <w:tab w:val="left" w:pos="-720"/>
        </w:tabs>
        <w:suppressAutoHyphens/>
        <w:rPr>
          <w:rFonts w:ascii="Tahoma" w:hAnsi="Tahoma" w:cs="Tahoma"/>
          <w:sz w:val="22"/>
          <w:szCs w:val="22"/>
        </w:rPr>
      </w:pPr>
      <w:r>
        <w:rPr>
          <w:rFonts w:ascii="Tahoma" w:hAnsi="Tahoma" w:cs="Tahoma"/>
          <w:sz w:val="22"/>
          <w:szCs w:val="22"/>
        </w:rPr>
        <w:t xml:space="preserve">authorization which they just did until 3/31/2025.  </w:t>
      </w:r>
    </w:p>
    <w:p w14:paraId="70550DBA" w14:textId="77777777" w:rsidR="00094062" w:rsidRDefault="00094062" w:rsidP="00094062">
      <w:pPr>
        <w:tabs>
          <w:tab w:val="left" w:pos="-720"/>
        </w:tabs>
        <w:suppressAutoHyphens/>
        <w:rPr>
          <w:rFonts w:ascii="Tahoma" w:hAnsi="Tahoma" w:cs="Tahoma"/>
          <w:sz w:val="22"/>
          <w:szCs w:val="22"/>
        </w:rPr>
      </w:pPr>
    </w:p>
    <w:p w14:paraId="397DE143" w14:textId="22DD2310" w:rsidR="00094062" w:rsidRDefault="00817F18" w:rsidP="00094062">
      <w:pPr>
        <w:tabs>
          <w:tab w:val="left" w:pos="-720"/>
        </w:tabs>
        <w:suppressAutoHyphens/>
        <w:rPr>
          <w:rFonts w:ascii="Tahoma" w:hAnsi="Tahoma" w:cs="Tahoma"/>
          <w:sz w:val="22"/>
          <w:szCs w:val="22"/>
        </w:rPr>
      </w:pPr>
      <w:r>
        <w:rPr>
          <w:rFonts w:ascii="Tahoma" w:hAnsi="Tahoma" w:cs="Tahoma"/>
          <w:sz w:val="22"/>
          <w:szCs w:val="22"/>
        </w:rPr>
        <w:t>Discussion ensued regarding language requires vs. permits.  Petitioner withdrew her amendment to her original amendment, striking the word requires and replacing it with PERMITS.  Motion made and seconded on that amendment carried by Voice Vote.</w:t>
      </w:r>
    </w:p>
    <w:p w14:paraId="70A9CB8C" w14:textId="77777777" w:rsidR="00817F18" w:rsidRDefault="00817F18" w:rsidP="00094062">
      <w:pPr>
        <w:tabs>
          <w:tab w:val="left" w:pos="-720"/>
        </w:tabs>
        <w:suppressAutoHyphens/>
        <w:rPr>
          <w:rFonts w:ascii="Tahoma" w:hAnsi="Tahoma" w:cs="Tahoma"/>
          <w:sz w:val="22"/>
          <w:szCs w:val="22"/>
        </w:rPr>
      </w:pPr>
    </w:p>
    <w:p w14:paraId="39BC7DD5" w14:textId="28DC0134" w:rsidR="00817F18" w:rsidRDefault="00817F18" w:rsidP="00094062">
      <w:pPr>
        <w:tabs>
          <w:tab w:val="left" w:pos="-720"/>
        </w:tabs>
        <w:suppressAutoHyphens/>
        <w:rPr>
          <w:rFonts w:ascii="Tahoma" w:hAnsi="Tahoma" w:cs="Tahoma"/>
          <w:sz w:val="22"/>
          <w:szCs w:val="22"/>
        </w:rPr>
      </w:pPr>
      <w:r>
        <w:rPr>
          <w:rFonts w:ascii="Tahoma" w:hAnsi="Tahoma" w:cs="Tahoma"/>
          <w:sz w:val="22"/>
          <w:szCs w:val="22"/>
        </w:rPr>
        <w:t>Vote on the Original Motion passed by voice vote.</w:t>
      </w:r>
    </w:p>
    <w:p w14:paraId="1E73651E" w14:textId="77777777" w:rsidR="00EA7DE8" w:rsidRDefault="00EA7DE8" w:rsidP="00EA7DE8">
      <w:pPr>
        <w:tabs>
          <w:tab w:val="left" w:pos="-720"/>
        </w:tabs>
        <w:suppressAutoHyphens/>
        <w:rPr>
          <w:rFonts w:ascii="Tahoma" w:hAnsi="Tahoma" w:cs="Tahoma"/>
          <w:sz w:val="22"/>
          <w:szCs w:val="22"/>
        </w:rPr>
      </w:pPr>
    </w:p>
    <w:p w14:paraId="1E1A526B" w14:textId="77777777" w:rsidR="00217B6D" w:rsidRPr="00217B6D" w:rsidRDefault="002B4A9A" w:rsidP="00217B6D">
      <w:pPr>
        <w:tabs>
          <w:tab w:val="left" w:pos="-720"/>
        </w:tabs>
        <w:suppressAutoHyphens/>
        <w:rPr>
          <w:rFonts w:ascii="Tahoma" w:hAnsi="Tahoma" w:cs="Tahoma"/>
          <w:sz w:val="22"/>
          <w:szCs w:val="22"/>
        </w:rPr>
      </w:pPr>
      <w:r w:rsidRPr="00672A01">
        <w:rPr>
          <w:rFonts w:ascii="Tahoma" w:hAnsi="Tahoma" w:cs="Tahoma"/>
          <w:sz w:val="22"/>
          <w:szCs w:val="22"/>
          <w:u w:val="single"/>
        </w:rPr>
        <w:t>ARTICLE 1</w:t>
      </w:r>
      <w:r w:rsidR="003B3BBC">
        <w:rPr>
          <w:rFonts w:ascii="Tahoma" w:hAnsi="Tahoma" w:cs="Tahoma"/>
          <w:sz w:val="22"/>
          <w:szCs w:val="22"/>
          <w:u w:val="single"/>
        </w:rPr>
        <w:t>5.</w:t>
      </w:r>
      <w:r>
        <w:rPr>
          <w:rFonts w:ascii="Tahoma" w:hAnsi="Tahoma" w:cs="Tahoma"/>
          <w:sz w:val="22"/>
          <w:szCs w:val="22"/>
        </w:rPr>
        <w:t xml:space="preserve">  </w:t>
      </w:r>
      <w:r w:rsidR="00217B6D" w:rsidRPr="00217B6D">
        <w:rPr>
          <w:rFonts w:ascii="Tahoma" w:hAnsi="Tahoma" w:cs="Tahoma"/>
          <w:sz w:val="22"/>
          <w:szCs w:val="22"/>
        </w:rPr>
        <w:t xml:space="preserve">Sonya Bykofsky, 225 Main St., on behalf of the Lenox Town Democratic </w:t>
      </w:r>
    </w:p>
    <w:p w14:paraId="792AE48B" w14:textId="7FE96007" w:rsidR="00217B6D" w:rsidRPr="00217B6D" w:rsidRDefault="00217B6D" w:rsidP="00217B6D">
      <w:pPr>
        <w:tabs>
          <w:tab w:val="left" w:pos="-720"/>
        </w:tabs>
        <w:suppressAutoHyphens/>
        <w:rPr>
          <w:rFonts w:ascii="Tahoma" w:hAnsi="Tahoma" w:cs="Tahoma"/>
          <w:sz w:val="22"/>
          <w:szCs w:val="22"/>
        </w:rPr>
      </w:pPr>
      <w:r w:rsidRPr="00217B6D">
        <w:rPr>
          <w:rFonts w:ascii="Tahoma" w:hAnsi="Tahoma" w:cs="Tahoma"/>
          <w:sz w:val="22"/>
          <w:szCs w:val="22"/>
        </w:rPr>
        <w:t>Committee presented the Citizen’s Petition requesting</w:t>
      </w:r>
      <w:r>
        <w:rPr>
          <w:rFonts w:ascii="Tahoma" w:hAnsi="Tahoma" w:cs="Tahoma"/>
          <w:sz w:val="22"/>
          <w:szCs w:val="22"/>
        </w:rPr>
        <w:t xml:space="preserve"> A bylaw to codify 2 scheduled Town Meetings yearly (Biannual Meetings) </w:t>
      </w:r>
      <w:r w:rsidRPr="00217B6D">
        <w:rPr>
          <w:rFonts w:ascii="Tahoma" w:hAnsi="Tahoma" w:cs="Tahoma"/>
          <w:sz w:val="22"/>
          <w:szCs w:val="22"/>
        </w:rPr>
        <w:t>(Petition article)</w:t>
      </w:r>
    </w:p>
    <w:p w14:paraId="60E71661" w14:textId="7D8E9510" w:rsidR="00CA2DC2" w:rsidRDefault="00CA2DC2" w:rsidP="00EA7DE8">
      <w:pPr>
        <w:tabs>
          <w:tab w:val="left" w:pos="-720"/>
        </w:tabs>
        <w:suppressAutoHyphens/>
        <w:rPr>
          <w:rFonts w:ascii="Tahoma" w:hAnsi="Tahoma" w:cs="Tahoma"/>
          <w:sz w:val="24"/>
          <w:szCs w:val="24"/>
        </w:rPr>
      </w:pPr>
    </w:p>
    <w:p w14:paraId="1C527263" w14:textId="3B10233A" w:rsidR="00CA2DC2" w:rsidRPr="00672A01" w:rsidRDefault="00CA2DC2" w:rsidP="00CA2DC2">
      <w:pPr>
        <w:tabs>
          <w:tab w:val="left" w:pos="-720"/>
        </w:tabs>
        <w:suppressAutoHyphens/>
        <w:ind w:left="1440" w:hanging="1440"/>
        <w:rPr>
          <w:rFonts w:ascii="Trebuchet MS" w:eastAsia="Calibri" w:hAnsi="Trebuchet MS"/>
          <w:sz w:val="22"/>
          <w:szCs w:val="22"/>
        </w:rPr>
      </w:pPr>
      <w:r>
        <w:rPr>
          <w:rFonts w:ascii="Tahoma" w:hAnsi="Tahoma" w:cs="Tahoma"/>
          <w:sz w:val="22"/>
          <w:szCs w:val="22"/>
        </w:rPr>
        <w:t>Petitioner submitted an amendment to</w:t>
      </w:r>
      <w:r w:rsidR="00217B6D">
        <w:rPr>
          <w:rFonts w:ascii="Tahoma" w:hAnsi="Tahoma" w:cs="Tahoma"/>
          <w:sz w:val="22"/>
          <w:szCs w:val="22"/>
        </w:rPr>
        <w:t xml:space="preserve"> the original petition article to</w:t>
      </w:r>
      <w:r>
        <w:rPr>
          <w:rFonts w:ascii="Tahoma" w:hAnsi="Tahoma" w:cs="Tahoma"/>
          <w:sz w:val="22"/>
          <w:szCs w:val="22"/>
        </w:rPr>
        <w:t xml:space="preserve"> read as follows:  To see if </w:t>
      </w:r>
    </w:p>
    <w:p w14:paraId="21FB1011" w14:textId="30072A81" w:rsidR="00CA2DC2" w:rsidRPr="00217B6D" w:rsidRDefault="00217B6D" w:rsidP="00217B6D">
      <w:pPr>
        <w:tabs>
          <w:tab w:val="left" w:pos="-720"/>
        </w:tabs>
        <w:suppressAutoHyphens/>
        <w:ind w:left="1440" w:hanging="1440"/>
        <w:rPr>
          <w:rFonts w:ascii="Tahoma" w:hAnsi="Tahoma" w:cs="Tahoma"/>
          <w:sz w:val="22"/>
          <w:szCs w:val="22"/>
        </w:rPr>
      </w:pPr>
      <w:r w:rsidRPr="00217B6D">
        <w:rPr>
          <w:rFonts w:ascii="Tahoma" w:hAnsi="Tahoma" w:cs="Tahoma"/>
          <w:sz w:val="22"/>
          <w:szCs w:val="22"/>
        </w:rPr>
        <w:t xml:space="preserve">the Town will vote a bylaw to </w:t>
      </w:r>
      <w:r w:rsidR="00CA2DC2">
        <w:rPr>
          <w:rFonts w:ascii="Tahoma" w:hAnsi="Tahoma" w:cs="Tahoma"/>
          <w:sz w:val="22"/>
          <w:szCs w:val="22"/>
        </w:rPr>
        <w:t xml:space="preserve">codify 1 spring town meeting and 1 fall town meeting.  Effective </w:t>
      </w:r>
    </w:p>
    <w:p w14:paraId="32BFC2DE" w14:textId="77777777" w:rsidR="00217B6D" w:rsidRDefault="00217B6D" w:rsidP="00217B6D">
      <w:pPr>
        <w:tabs>
          <w:tab w:val="left" w:pos="-720"/>
        </w:tabs>
        <w:suppressAutoHyphens/>
        <w:rPr>
          <w:rFonts w:ascii="Tahoma" w:hAnsi="Tahoma" w:cs="Tahoma"/>
          <w:sz w:val="22"/>
          <w:szCs w:val="22"/>
        </w:rPr>
      </w:pPr>
      <w:r>
        <w:rPr>
          <w:rFonts w:ascii="Tahoma" w:hAnsi="Tahoma" w:cs="Tahoma"/>
          <w:sz w:val="22"/>
          <w:szCs w:val="22"/>
        </w:rPr>
        <w:lastRenderedPageBreak/>
        <w:t xml:space="preserve">9/1/23, or as soon as possible.  </w:t>
      </w:r>
    </w:p>
    <w:p w14:paraId="7D23594F" w14:textId="77777777" w:rsidR="00217B6D" w:rsidRDefault="00217B6D" w:rsidP="00217B6D">
      <w:pPr>
        <w:tabs>
          <w:tab w:val="left" w:pos="-720"/>
        </w:tabs>
        <w:suppressAutoHyphens/>
        <w:rPr>
          <w:rFonts w:ascii="Tahoma" w:hAnsi="Tahoma" w:cs="Tahoma"/>
          <w:sz w:val="22"/>
          <w:szCs w:val="22"/>
        </w:rPr>
      </w:pPr>
    </w:p>
    <w:p w14:paraId="7F567D31" w14:textId="5D3FAF41" w:rsidR="00217B6D" w:rsidRDefault="00217B6D" w:rsidP="00217B6D">
      <w:pPr>
        <w:tabs>
          <w:tab w:val="left" w:pos="-720"/>
        </w:tabs>
        <w:suppressAutoHyphens/>
        <w:rPr>
          <w:rFonts w:ascii="Tahoma" w:hAnsi="Tahoma" w:cs="Tahoma"/>
          <w:sz w:val="22"/>
          <w:szCs w:val="22"/>
        </w:rPr>
      </w:pPr>
      <w:r>
        <w:rPr>
          <w:rFonts w:ascii="Tahoma" w:hAnsi="Tahoma" w:cs="Tahoma"/>
          <w:sz w:val="22"/>
          <w:szCs w:val="22"/>
        </w:rPr>
        <w:t>After discussion with voters and Town Counsel, petitioner asked for the article to be tabled.</w:t>
      </w:r>
    </w:p>
    <w:p w14:paraId="1BB0B621" w14:textId="797E2328" w:rsidR="00217B6D" w:rsidRDefault="00217B6D" w:rsidP="00217B6D">
      <w:pPr>
        <w:tabs>
          <w:tab w:val="left" w:pos="-720"/>
        </w:tabs>
        <w:suppressAutoHyphens/>
        <w:rPr>
          <w:rFonts w:ascii="Tahoma" w:hAnsi="Tahoma" w:cs="Tahoma"/>
          <w:sz w:val="22"/>
          <w:szCs w:val="22"/>
        </w:rPr>
      </w:pPr>
      <w:r>
        <w:rPr>
          <w:rFonts w:ascii="Tahoma" w:hAnsi="Tahoma" w:cs="Tahoma"/>
          <w:sz w:val="22"/>
          <w:szCs w:val="22"/>
        </w:rPr>
        <w:t xml:space="preserve">It was voted </w:t>
      </w:r>
      <w:r w:rsidR="002056D1">
        <w:rPr>
          <w:rFonts w:ascii="Tahoma" w:hAnsi="Tahoma" w:cs="Tahoma"/>
          <w:sz w:val="22"/>
          <w:szCs w:val="22"/>
        </w:rPr>
        <w:t>unanimously</w:t>
      </w:r>
      <w:r>
        <w:rPr>
          <w:rFonts w:ascii="Tahoma" w:hAnsi="Tahoma" w:cs="Tahoma"/>
          <w:sz w:val="22"/>
          <w:szCs w:val="22"/>
        </w:rPr>
        <w:t xml:space="preserve"> to table Article 15.</w:t>
      </w:r>
    </w:p>
    <w:p w14:paraId="64337893" w14:textId="77777777" w:rsidR="002056D1" w:rsidRPr="00217B6D" w:rsidRDefault="002056D1" w:rsidP="00217B6D">
      <w:pPr>
        <w:tabs>
          <w:tab w:val="left" w:pos="-720"/>
        </w:tabs>
        <w:suppressAutoHyphens/>
        <w:rPr>
          <w:rFonts w:ascii="Tahoma" w:hAnsi="Tahoma" w:cs="Tahoma"/>
          <w:sz w:val="22"/>
          <w:szCs w:val="22"/>
        </w:rPr>
      </w:pPr>
    </w:p>
    <w:p w14:paraId="4BF4D767" w14:textId="0DDC9D6D" w:rsidR="002C402E" w:rsidRPr="002C402E" w:rsidRDefault="002C402E" w:rsidP="002C402E">
      <w:pPr>
        <w:rPr>
          <w:rFonts w:ascii="Tahoma" w:eastAsia="Times New Roman" w:hAnsi="Tahoma" w:cs="Tahoma"/>
          <w:sz w:val="24"/>
          <w:szCs w:val="24"/>
        </w:rPr>
      </w:pPr>
      <w:r w:rsidRPr="002C402E">
        <w:rPr>
          <w:rFonts w:ascii="Tahoma" w:eastAsia="Times New Roman" w:hAnsi="Tahoma" w:cs="Tahoma"/>
          <w:sz w:val="24"/>
          <w:szCs w:val="24"/>
        </w:rPr>
        <w:t>It was voted unanimously to adjourn the meeting 9:20 PM and to reconvene on</w:t>
      </w:r>
      <w:r>
        <w:rPr>
          <w:rFonts w:ascii="Tahoma" w:eastAsia="Times New Roman" w:hAnsi="Tahoma" w:cs="Tahoma"/>
          <w:sz w:val="24"/>
          <w:szCs w:val="24"/>
        </w:rPr>
        <w:t xml:space="preserve"> </w:t>
      </w:r>
      <w:r w:rsidRPr="002C402E">
        <w:rPr>
          <w:rFonts w:ascii="Tahoma" w:eastAsia="Times New Roman" w:hAnsi="Tahoma" w:cs="Tahoma"/>
          <w:sz w:val="24"/>
          <w:szCs w:val="24"/>
        </w:rPr>
        <w:t>Monday, May 8, 2023 at the Lenox Town Hall for the purpose of voting for Town Officers.</w:t>
      </w:r>
    </w:p>
    <w:p w14:paraId="2AF18E58" w14:textId="77777777" w:rsidR="00481CF6" w:rsidRPr="00EA011C" w:rsidRDefault="00481CF6" w:rsidP="002C402E">
      <w:pPr>
        <w:tabs>
          <w:tab w:val="left" w:pos="-720"/>
        </w:tabs>
        <w:suppressAutoHyphens/>
        <w:rPr>
          <w:rFonts w:ascii="Tahoma" w:hAnsi="Tahoma" w:cs="Tahoma"/>
          <w:sz w:val="24"/>
          <w:szCs w:val="24"/>
        </w:rPr>
      </w:pPr>
    </w:p>
    <w:p w14:paraId="5398D9BE" w14:textId="29E63474" w:rsidR="00EA011C" w:rsidRPr="00EA011C" w:rsidRDefault="00EA011C" w:rsidP="00481CF6">
      <w:pPr>
        <w:tabs>
          <w:tab w:val="left" w:pos="-720"/>
        </w:tabs>
        <w:suppressAutoHyphens/>
        <w:ind w:left="1440" w:hanging="1440"/>
        <w:rPr>
          <w:rFonts w:ascii="Tahoma" w:hAnsi="Tahoma" w:cs="Tahoma"/>
          <w:sz w:val="24"/>
          <w:szCs w:val="24"/>
        </w:rPr>
      </w:pPr>
    </w:p>
    <w:p w14:paraId="6AF4FAFC" w14:textId="77777777" w:rsidR="00EA011C" w:rsidRPr="00EA011C" w:rsidRDefault="00EA011C" w:rsidP="00EA011C">
      <w:pPr>
        <w:rPr>
          <w:rFonts w:ascii="Tahoma" w:hAnsi="Tahoma" w:cs="Tahoma"/>
          <w:spacing w:val="12"/>
          <w:sz w:val="24"/>
          <w:szCs w:val="24"/>
        </w:rPr>
      </w:pPr>
      <w:r w:rsidRPr="00EA011C">
        <w:rPr>
          <w:rFonts w:ascii="Tahoma" w:hAnsi="Tahoma" w:cs="Tahoma"/>
          <w:spacing w:val="12"/>
          <w:sz w:val="24"/>
          <w:szCs w:val="24"/>
        </w:rPr>
        <w:tab/>
      </w:r>
      <w:r w:rsidRPr="00EA011C">
        <w:rPr>
          <w:rFonts w:ascii="Tahoma" w:hAnsi="Tahoma" w:cs="Tahoma"/>
          <w:spacing w:val="12"/>
          <w:sz w:val="24"/>
          <w:szCs w:val="24"/>
        </w:rPr>
        <w:tab/>
      </w:r>
      <w:r w:rsidRPr="00EA011C">
        <w:rPr>
          <w:rFonts w:ascii="Tahoma" w:hAnsi="Tahoma" w:cs="Tahoma"/>
          <w:spacing w:val="12"/>
          <w:sz w:val="24"/>
          <w:szCs w:val="24"/>
        </w:rPr>
        <w:tab/>
      </w:r>
      <w:r w:rsidRPr="00EA011C">
        <w:rPr>
          <w:rFonts w:ascii="Tahoma" w:hAnsi="Tahoma" w:cs="Tahoma"/>
          <w:spacing w:val="12"/>
          <w:sz w:val="24"/>
          <w:szCs w:val="24"/>
        </w:rPr>
        <w:tab/>
      </w:r>
      <w:r w:rsidRPr="00EA011C">
        <w:rPr>
          <w:rFonts w:ascii="Tahoma" w:hAnsi="Tahoma" w:cs="Tahoma"/>
          <w:spacing w:val="12"/>
          <w:sz w:val="24"/>
          <w:szCs w:val="24"/>
        </w:rPr>
        <w:tab/>
        <w:t>A true copy.</w:t>
      </w:r>
    </w:p>
    <w:p w14:paraId="534D7AC6" w14:textId="77777777" w:rsidR="00EA011C" w:rsidRPr="00EA011C" w:rsidRDefault="00EA011C" w:rsidP="00EA011C">
      <w:pPr>
        <w:rPr>
          <w:rFonts w:ascii="Tahoma" w:hAnsi="Tahoma" w:cs="Tahoma"/>
          <w:spacing w:val="12"/>
          <w:sz w:val="24"/>
          <w:szCs w:val="24"/>
        </w:rPr>
      </w:pPr>
    </w:p>
    <w:p w14:paraId="5E6BE70D" w14:textId="77777777" w:rsidR="00EA011C" w:rsidRPr="00EA011C" w:rsidRDefault="00EA011C" w:rsidP="00EA011C">
      <w:pPr>
        <w:ind w:left="2880" w:firstLine="720"/>
        <w:rPr>
          <w:rFonts w:ascii="Tahoma" w:hAnsi="Tahoma" w:cs="Tahoma"/>
          <w:spacing w:val="12"/>
          <w:sz w:val="24"/>
          <w:szCs w:val="24"/>
        </w:rPr>
      </w:pPr>
      <w:r w:rsidRPr="00EA011C">
        <w:rPr>
          <w:rFonts w:ascii="Tahoma" w:hAnsi="Tahoma" w:cs="Tahoma"/>
          <w:spacing w:val="12"/>
          <w:sz w:val="24"/>
          <w:szCs w:val="24"/>
        </w:rPr>
        <w:t>Attest: _____________________________</w:t>
      </w:r>
    </w:p>
    <w:p w14:paraId="6C8BD7DA" w14:textId="49DB2F87" w:rsidR="00EA011C" w:rsidRPr="00EA011C" w:rsidRDefault="00EA011C" w:rsidP="00EA011C">
      <w:pPr>
        <w:ind w:left="2880" w:firstLine="720"/>
        <w:rPr>
          <w:rFonts w:ascii="Tahoma" w:hAnsi="Tahoma" w:cs="Tahoma"/>
          <w:spacing w:val="12"/>
          <w:sz w:val="24"/>
          <w:szCs w:val="24"/>
        </w:rPr>
      </w:pPr>
      <w:r w:rsidRPr="00EA011C">
        <w:rPr>
          <w:rFonts w:ascii="Tahoma" w:hAnsi="Tahoma" w:cs="Tahoma"/>
          <w:spacing w:val="12"/>
          <w:sz w:val="24"/>
          <w:szCs w:val="24"/>
        </w:rPr>
        <w:t>Kerry L. Sullivan</w:t>
      </w:r>
      <w:r w:rsidR="00E8343E">
        <w:rPr>
          <w:rFonts w:ascii="Tahoma" w:hAnsi="Tahoma" w:cs="Tahoma"/>
          <w:spacing w:val="12"/>
          <w:sz w:val="24"/>
          <w:szCs w:val="24"/>
        </w:rPr>
        <w:t>, CMMC</w:t>
      </w:r>
    </w:p>
    <w:p w14:paraId="177FFFA5" w14:textId="00E78F20" w:rsidR="00446662" w:rsidRDefault="00EA011C" w:rsidP="00487CBA">
      <w:pPr>
        <w:ind w:left="2880" w:firstLine="720"/>
        <w:rPr>
          <w:rFonts w:ascii="Tahoma" w:hAnsi="Tahoma" w:cs="Tahoma"/>
          <w:spacing w:val="12"/>
          <w:sz w:val="24"/>
          <w:szCs w:val="24"/>
        </w:rPr>
      </w:pPr>
      <w:r w:rsidRPr="00EA011C">
        <w:rPr>
          <w:rFonts w:ascii="Tahoma" w:hAnsi="Tahoma" w:cs="Tahoma"/>
          <w:spacing w:val="12"/>
          <w:sz w:val="24"/>
          <w:szCs w:val="24"/>
        </w:rPr>
        <w:t>Lenox Town Clerk</w:t>
      </w:r>
    </w:p>
    <w:p w14:paraId="4149F75F" w14:textId="77777777" w:rsidR="00672A01" w:rsidRDefault="00672A01" w:rsidP="00487CBA">
      <w:pPr>
        <w:ind w:left="2880" w:firstLine="720"/>
        <w:rPr>
          <w:rFonts w:ascii="Tahoma" w:hAnsi="Tahoma" w:cs="Tahoma"/>
          <w:spacing w:val="12"/>
          <w:sz w:val="24"/>
          <w:szCs w:val="24"/>
        </w:rPr>
      </w:pPr>
    </w:p>
    <w:p w14:paraId="1FCE84F1" w14:textId="77777777" w:rsidR="00672A01" w:rsidRPr="00487CBA" w:rsidRDefault="00672A01" w:rsidP="00487CBA">
      <w:pPr>
        <w:ind w:left="2880" w:firstLine="720"/>
        <w:rPr>
          <w:rFonts w:ascii="Tahoma" w:hAnsi="Tahoma" w:cs="Tahoma"/>
          <w:spacing w:val="12"/>
          <w:sz w:val="24"/>
          <w:szCs w:val="24"/>
        </w:rPr>
      </w:pPr>
    </w:p>
    <w:sectPr w:rsidR="00672A01" w:rsidRPr="00487CBA" w:rsidSect="002924E6">
      <w:footerReference w:type="default" r:id="rId8"/>
      <w:pgSz w:w="12240" w:h="15840" w:code="125"/>
      <w:pgMar w:top="1368" w:right="1339" w:bottom="2146" w:left="1454"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8AD2" w14:textId="77777777" w:rsidR="00A55C01" w:rsidRDefault="00A55C01">
      <w:r>
        <w:separator/>
      </w:r>
    </w:p>
  </w:endnote>
  <w:endnote w:type="continuationSeparator" w:id="0">
    <w:p w14:paraId="53A06C81" w14:textId="77777777" w:rsidR="00A55C01" w:rsidRDefault="00A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0EDF" w14:textId="77777777" w:rsidR="00F30598" w:rsidRDefault="00F3059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97DE" w14:textId="77777777" w:rsidR="00A55C01" w:rsidRDefault="00A55C01">
      <w:r>
        <w:separator/>
      </w:r>
    </w:p>
  </w:footnote>
  <w:footnote w:type="continuationSeparator" w:id="0">
    <w:p w14:paraId="056E4E0B" w14:textId="77777777" w:rsidR="00A55C01" w:rsidRDefault="00A5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0313E8B"/>
    <w:multiLevelType w:val="singleLevel"/>
    <w:tmpl w:val="504777B0"/>
    <w:lvl w:ilvl="0">
      <w:start w:val="1"/>
      <w:numFmt w:val="decimal"/>
      <w:lvlText w:val="%1."/>
      <w:lvlJc w:val="left"/>
      <w:pPr>
        <w:tabs>
          <w:tab w:val="num" w:pos="216"/>
        </w:tabs>
        <w:ind w:left="53"/>
      </w:pPr>
      <w:rPr>
        <w:rFonts w:ascii="Tahoma" w:hAnsi="Tahoma" w:cs="Tahoma"/>
        <w:snapToGrid/>
        <w:sz w:val="16"/>
        <w:szCs w:val="16"/>
      </w:rPr>
    </w:lvl>
  </w:abstractNum>
  <w:abstractNum w:abstractNumId="2" w15:restartNumberingAfterBreak="0">
    <w:nsid w:val="00690197"/>
    <w:multiLevelType w:val="singleLevel"/>
    <w:tmpl w:val="3764C8AC"/>
    <w:lvl w:ilvl="0">
      <w:start w:val="1"/>
      <w:numFmt w:val="decimal"/>
      <w:lvlText w:val="%1."/>
      <w:lvlJc w:val="left"/>
      <w:pPr>
        <w:tabs>
          <w:tab w:val="num" w:pos="432"/>
        </w:tabs>
        <w:ind w:left="2088"/>
      </w:pPr>
      <w:rPr>
        <w:rFonts w:ascii="Tahoma" w:hAnsi="Tahoma" w:cs="Tahoma"/>
        <w:snapToGrid/>
        <w:sz w:val="24"/>
        <w:szCs w:val="24"/>
      </w:rPr>
    </w:lvl>
  </w:abstractNum>
  <w:abstractNum w:abstractNumId="3" w15:restartNumberingAfterBreak="0">
    <w:nsid w:val="031BE0B6"/>
    <w:multiLevelType w:val="singleLevel"/>
    <w:tmpl w:val="0DAF442C"/>
    <w:lvl w:ilvl="0">
      <w:start w:val="1"/>
      <w:numFmt w:val="decimal"/>
      <w:lvlText w:val="%1."/>
      <w:lvlJc w:val="left"/>
      <w:pPr>
        <w:tabs>
          <w:tab w:val="num" w:pos="360"/>
        </w:tabs>
        <w:ind w:left="2160"/>
      </w:pPr>
      <w:rPr>
        <w:rFonts w:ascii="Garamond" w:hAnsi="Garamond" w:cs="Garamond"/>
        <w:snapToGrid/>
        <w:spacing w:val="4"/>
        <w:sz w:val="26"/>
        <w:szCs w:val="26"/>
      </w:rPr>
    </w:lvl>
  </w:abstractNum>
  <w:abstractNum w:abstractNumId="4" w15:restartNumberingAfterBreak="0">
    <w:nsid w:val="06F160A2"/>
    <w:multiLevelType w:val="singleLevel"/>
    <w:tmpl w:val="25A454F4"/>
    <w:lvl w:ilvl="0">
      <w:start w:val="1"/>
      <w:numFmt w:val="decimal"/>
      <w:lvlText w:val="%1."/>
      <w:lvlJc w:val="left"/>
      <w:pPr>
        <w:tabs>
          <w:tab w:val="num" w:pos="288"/>
        </w:tabs>
        <w:ind w:left="2152"/>
      </w:pPr>
      <w:rPr>
        <w:rFonts w:ascii="Arial" w:hAnsi="Arial" w:cs="Arial"/>
        <w:snapToGrid/>
        <w:sz w:val="24"/>
        <w:szCs w:val="24"/>
      </w:rPr>
    </w:lvl>
  </w:abstractNum>
  <w:abstractNum w:abstractNumId="5" w15:restartNumberingAfterBreak="0">
    <w:nsid w:val="079F643B"/>
    <w:multiLevelType w:val="singleLevel"/>
    <w:tmpl w:val="110C80EA"/>
    <w:lvl w:ilvl="0">
      <w:start w:val="6"/>
      <w:numFmt w:val="decimal"/>
      <w:lvlText w:val="%1."/>
      <w:lvlJc w:val="left"/>
      <w:pPr>
        <w:tabs>
          <w:tab w:val="num" w:pos="216"/>
        </w:tabs>
        <w:ind w:left="96"/>
      </w:pPr>
      <w:rPr>
        <w:rFonts w:ascii="Garamond" w:hAnsi="Garamond" w:cs="Garamond"/>
        <w:snapToGrid/>
        <w:sz w:val="18"/>
        <w:szCs w:val="18"/>
      </w:rPr>
    </w:lvl>
  </w:abstractNum>
  <w:abstractNum w:abstractNumId="6" w15:restartNumberingAfterBreak="0">
    <w:nsid w:val="42C013DF"/>
    <w:multiLevelType w:val="hybridMultilevel"/>
    <w:tmpl w:val="430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6662B"/>
    <w:multiLevelType w:val="hybridMultilevel"/>
    <w:tmpl w:val="46D4A252"/>
    <w:lvl w:ilvl="0" w:tplc="F796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9382783">
    <w:abstractNumId w:val="1"/>
  </w:num>
  <w:num w:numId="2" w16cid:durableId="378481687">
    <w:abstractNumId w:val="1"/>
    <w:lvlOverride w:ilvl="0">
      <w:lvl w:ilvl="0">
        <w:numFmt w:val="decimal"/>
        <w:lvlText w:val="%1."/>
        <w:lvlJc w:val="left"/>
        <w:pPr>
          <w:tabs>
            <w:tab w:val="num" w:pos="288"/>
          </w:tabs>
          <w:ind w:left="53"/>
        </w:pPr>
        <w:rPr>
          <w:rFonts w:ascii="Tahoma" w:hAnsi="Tahoma" w:cs="Tahoma"/>
          <w:snapToGrid/>
          <w:sz w:val="16"/>
          <w:szCs w:val="16"/>
        </w:rPr>
      </w:lvl>
    </w:lvlOverride>
  </w:num>
  <w:num w:numId="3" w16cid:durableId="1012027816">
    <w:abstractNumId w:val="5"/>
  </w:num>
  <w:num w:numId="4" w16cid:durableId="1946838012">
    <w:abstractNumId w:val="5"/>
    <w:lvlOverride w:ilvl="0">
      <w:lvl w:ilvl="0">
        <w:numFmt w:val="decimal"/>
        <w:lvlText w:val="%1."/>
        <w:lvlJc w:val="left"/>
        <w:pPr>
          <w:tabs>
            <w:tab w:val="num" w:pos="216"/>
          </w:tabs>
          <w:ind w:left="96"/>
        </w:pPr>
        <w:rPr>
          <w:rFonts w:ascii="Garamond" w:hAnsi="Garamond" w:cs="Garamond"/>
          <w:snapToGrid/>
          <w:sz w:val="18"/>
          <w:szCs w:val="18"/>
        </w:rPr>
      </w:lvl>
    </w:lvlOverride>
  </w:num>
  <w:num w:numId="5" w16cid:durableId="734356330">
    <w:abstractNumId w:val="5"/>
    <w:lvlOverride w:ilvl="0">
      <w:lvl w:ilvl="0">
        <w:numFmt w:val="decimal"/>
        <w:lvlText w:val="%1."/>
        <w:lvlJc w:val="left"/>
        <w:pPr>
          <w:tabs>
            <w:tab w:val="num" w:pos="288"/>
          </w:tabs>
          <w:ind w:left="96"/>
        </w:pPr>
        <w:rPr>
          <w:rFonts w:ascii="Garamond" w:hAnsi="Garamond" w:cs="Garamond"/>
          <w:snapToGrid/>
          <w:sz w:val="18"/>
          <w:szCs w:val="18"/>
        </w:rPr>
      </w:lvl>
    </w:lvlOverride>
  </w:num>
  <w:num w:numId="6" w16cid:durableId="175274873">
    <w:abstractNumId w:val="5"/>
    <w:lvlOverride w:ilvl="0">
      <w:lvl w:ilvl="0">
        <w:numFmt w:val="decimal"/>
        <w:lvlText w:val="%1."/>
        <w:lvlJc w:val="left"/>
        <w:pPr>
          <w:tabs>
            <w:tab w:val="num" w:pos="360"/>
          </w:tabs>
          <w:ind w:left="96"/>
        </w:pPr>
        <w:rPr>
          <w:rFonts w:ascii="Garamond" w:hAnsi="Garamond" w:cs="Garamond"/>
          <w:snapToGrid/>
          <w:sz w:val="18"/>
          <w:szCs w:val="18"/>
        </w:rPr>
      </w:lvl>
    </w:lvlOverride>
  </w:num>
  <w:num w:numId="7" w16cid:durableId="128281377">
    <w:abstractNumId w:val="3"/>
  </w:num>
  <w:num w:numId="8" w16cid:durableId="2064789597">
    <w:abstractNumId w:val="2"/>
  </w:num>
  <w:num w:numId="9" w16cid:durableId="1216627580">
    <w:abstractNumId w:val="4"/>
  </w:num>
  <w:num w:numId="10" w16cid:durableId="2145735688">
    <w:abstractNumId w:val="4"/>
    <w:lvlOverride w:ilvl="0">
      <w:lvl w:ilvl="0">
        <w:numFmt w:val="decimal"/>
        <w:lvlText w:val="%1."/>
        <w:lvlJc w:val="left"/>
        <w:pPr>
          <w:tabs>
            <w:tab w:val="num" w:pos="360"/>
          </w:tabs>
          <w:ind w:left="2152"/>
        </w:pPr>
        <w:rPr>
          <w:rFonts w:ascii="Arial" w:hAnsi="Arial" w:cs="Arial"/>
          <w:snapToGrid/>
          <w:sz w:val="24"/>
          <w:szCs w:val="24"/>
        </w:rPr>
      </w:lvl>
    </w:lvlOverride>
  </w:num>
  <w:num w:numId="11" w16cid:durableId="497964649">
    <w:abstractNumId w:val="0"/>
  </w:num>
  <w:num w:numId="12" w16cid:durableId="960958991">
    <w:abstractNumId w:val="7"/>
  </w:num>
  <w:num w:numId="13" w16cid:durableId="1701972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73"/>
    <w:rsid w:val="00017AB1"/>
    <w:rsid w:val="00032579"/>
    <w:rsid w:val="00043404"/>
    <w:rsid w:val="00055B81"/>
    <w:rsid w:val="00063EAD"/>
    <w:rsid w:val="000641E4"/>
    <w:rsid w:val="00066FC8"/>
    <w:rsid w:val="00094062"/>
    <w:rsid w:val="000968D2"/>
    <w:rsid w:val="000A56F6"/>
    <w:rsid w:val="000C06D7"/>
    <w:rsid w:val="000C3B0A"/>
    <w:rsid w:val="001066A2"/>
    <w:rsid w:val="001205FA"/>
    <w:rsid w:val="001249F8"/>
    <w:rsid w:val="00126F54"/>
    <w:rsid w:val="00134ABB"/>
    <w:rsid w:val="00141C7E"/>
    <w:rsid w:val="00142DDA"/>
    <w:rsid w:val="00143DE0"/>
    <w:rsid w:val="00143F06"/>
    <w:rsid w:val="00144364"/>
    <w:rsid w:val="00146E17"/>
    <w:rsid w:val="0014740D"/>
    <w:rsid w:val="00150D67"/>
    <w:rsid w:val="00161FFA"/>
    <w:rsid w:val="00167662"/>
    <w:rsid w:val="00173385"/>
    <w:rsid w:val="001808C7"/>
    <w:rsid w:val="00180F29"/>
    <w:rsid w:val="001815E4"/>
    <w:rsid w:val="00182C4C"/>
    <w:rsid w:val="001943FB"/>
    <w:rsid w:val="001A1A53"/>
    <w:rsid w:val="001A5357"/>
    <w:rsid w:val="001A6083"/>
    <w:rsid w:val="001B7DDF"/>
    <w:rsid w:val="001C42CC"/>
    <w:rsid w:val="001D1C25"/>
    <w:rsid w:val="001F4D12"/>
    <w:rsid w:val="0020490F"/>
    <w:rsid w:val="002056D1"/>
    <w:rsid w:val="00206FA8"/>
    <w:rsid w:val="0021631B"/>
    <w:rsid w:val="00217B6D"/>
    <w:rsid w:val="00233A13"/>
    <w:rsid w:val="002351DE"/>
    <w:rsid w:val="00244DFE"/>
    <w:rsid w:val="00256B60"/>
    <w:rsid w:val="0026720C"/>
    <w:rsid w:val="00273094"/>
    <w:rsid w:val="002807F3"/>
    <w:rsid w:val="00281315"/>
    <w:rsid w:val="00281447"/>
    <w:rsid w:val="00287429"/>
    <w:rsid w:val="002924E6"/>
    <w:rsid w:val="0029669A"/>
    <w:rsid w:val="00296FB2"/>
    <w:rsid w:val="002B4A9A"/>
    <w:rsid w:val="002B6EF8"/>
    <w:rsid w:val="002C402E"/>
    <w:rsid w:val="002E3CA5"/>
    <w:rsid w:val="002F35FF"/>
    <w:rsid w:val="002F3E5E"/>
    <w:rsid w:val="002F520A"/>
    <w:rsid w:val="002F6509"/>
    <w:rsid w:val="00304EEF"/>
    <w:rsid w:val="00313876"/>
    <w:rsid w:val="0031491A"/>
    <w:rsid w:val="00316F38"/>
    <w:rsid w:val="0032174E"/>
    <w:rsid w:val="00325445"/>
    <w:rsid w:val="0032641D"/>
    <w:rsid w:val="00327A93"/>
    <w:rsid w:val="00341A0E"/>
    <w:rsid w:val="003575C9"/>
    <w:rsid w:val="00365340"/>
    <w:rsid w:val="00367004"/>
    <w:rsid w:val="0037796F"/>
    <w:rsid w:val="00391197"/>
    <w:rsid w:val="003B3BBC"/>
    <w:rsid w:val="003B5AF6"/>
    <w:rsid w:val="003B7FFA"/>
    <w:rsid w:val="003C3967"/>
    <w:rsid w:val="003C6769"/>
    <w:rsid w:val="003D1DE3"/>
    <w:rsid w:val="003D4534"/>
    <w:rsid w:val="00400921"/>
    <w:rsid w:val="004166EA"/>
    <w:rsid w:val="00423938"/>
    <w:rsid w:val="0042405B"/>
    <w:rsid w:val="00437515"/>
    <w:rsid w:val="00446662"/>
    <w:rsid w:val="004571D3"/>
    <w:rsid w:val="00481CF6"/>
    <w:rsid w:val="00486A77"/>
    <w:rsid w:val="00487CBA"/>
    <w:rsid w:val="0049690A"/>
    <w:rsid w:val="004A7772"/>
    <w:rsid w:val="004B2A89"/>
    <w:rsid w:val="004B6C5F"/>
    <w:rsid w:val="004C1998"/>
    <w:rsid w:val="004C2207"/>
    <w:rsid w:val="004D1B41"/>
    <w:rsid w:val="004E1F3D"/>
    <w:rsid w:val="004E6E74"/>
    <w:rsid w:val="004F4953"/>
    <w:rsid w:val="0051030B"/>
    <w:rsid w:val="005227B0"/>
    <w:rsid w:val="00523777"/>
    <w:rsid w:val="00524F1D"/>
    <w:rsid w:val="00531E2E"/>
    <w:rsid w:val="005342BD"/>
    <w:rsid w:val="00553068"/>
    <w:rsid w:val="005568C9"/>
    <w:rsid w:val="00574B26"/>
    <w:rsid w:val="00581FF6"/>
    <w:rsid w:val="00585351"/>
    <w:rsid w:val="00586758"/>
    <w:rsid w:val="00586C76"/>
    <w:rsid w:val="005870C6"/>
    <w:rsid w:val="005A27A5"/>
    <w:rsid w:val="005A564E"/>
    <w:rsid w:val="005A574B"/>
    <w:rsid w:val="005B763B"/>
    <w:rsid w:val="005C1DE2"/>
    <w:rsid w:val="005D07F5"/>
    <w:rsid w:val="005F0573"/>
    <w:rsid w:val="005F1293"/>
    <w:rsid w:val="00605CA9"/>
    <w:rsid w:val="00625B2E"/>
    <w:rsid w:val="00637291"/>
    <w:rsid w:val="006565B5"/>
    <w:rsid w:val="00672A01"/>
    <w:rsid w:val="0067502F"/>
    <w:rsid w:val="00697B40"/>
    <w:rsid w:val="006A3F66"/>
    <w:rsid w:val="006B46BA"/>
    <w:rsid w:val="006C1894"/>
    <w:rsid w:val="006C35D8"/>
    <w:rsid w:val="006D2A30"/>
    <w:rsid w:val="006E199F"/>
    <w:rsid w:val="006F0770"/>
    <w:rsid w:val="00703918"/>
    <w:rsid w:val="00711DFA"/>
    <w:rsid w:val="00713599"/>
    <w:rsid w:val="00736C0A"/>
    <w:rsid w:val="00737113"/>
    <w:rsid w:val="00737167"/>
    <w:rsid w:val="00737542"/>
    <w:rsid w:val="00745345"/>
    <w:rsid w:val="007459E7"/>
    <w:rsid w:val="0075496E"/>
    <w:rsid w:val="00760CCE"/>
    <w:rsid w:val="0077196D"/>
    <w:rsid w:val="00775360"/>
    <w:rsid w:val="00781800"/>
    <w:rsid w:val="007860E2"/>
    <w:rsid w:val="00797EA2"/>
    <w:rsid w:val="007B30F6"/>
    <w:rsid w:val="007B5A32"/>
    <w:rsid w:val="007B6F14"/>
    <w:rsid w:val="007C4D89"/>
    <w:rsid w:val="007D16B4"/>
    <w:rsid w:val="007E7C20"/>
    <w:rsid w:val="007F1D8E"/>
    <w:rsid w:val="0080507D"/>
    <w:rsid w:val="00805255"/>
    <w:rsid w:val="00817F18"/>
    <w:rsid w:val="008505BB"/>
    <w:rsid w:val="00852605"/>
    <w:rsid w:val="00857A7A"/>
    <w:rsid w:val="008600B3"/>
    <w:rsid w:val="00864ADA"/>
    <w:rsid w:val="008801DF"/>
    <w:rsid w:val="008829F2"/>
    <w:rsid w:val="00887213"/>
    <w:rsid w:val="0088789D"/>
    <w:rsid w:val="0089081D"/>
    <w:rsid w:val="008919AD"/>
    <w:rsid w:val="008C0BB8"/>
    <w:rsid w:val="008D0D2A"/>
    <w:rsid w:val="008D1822"/>
    <w:rsid w:val="008D7BE5"/>
    <w:rsid w:val="008E01E2"/>
    <w:rsid w:val="008E1A61"/>
    <w:rsid w:val="008F64F2"/>
    <w:rsid w:val="009060E2"/>
    <w:rsid w:val="00916BDA"/>
    <w:rsid w:val="00924678"/>
    <w:rsid w:val="009362C1"/>
    <w:rsid w:val="00936F3F"/>
    <w:rsid w:val="00945E33"/>
    <w:rsid w:val="0095013D"/>
    <w:rsid w:val="00957B15"/>
    <w:rsid w:val="00962DBA"/>
    <w:rsid w:val="0097699E"/>
    <w:rsid w:val="009925B3"/>
    <w:rsid w:val="009950D6"/>
    <w:rsid w:val="009A3467"/>
    <w:rsid w:val="009A5036"/>
    <w:rsid w:val="009A5BD4"/>
    <w:rsid w:val="009A68D1"/>
    <w:rsid w:val="009C3110"/>
    <w:rsid w:val="009E7BBB"/>
    <w:rsid w:val="009F0728"/>
    <w:rsid w:val="009F11A7"/>
    <w:rsid w:val="009F181C"/>
    <w:rsid w:val="009F51D8"/>
    <w:rsid w:val="00A00A8F"/>
    <w:rsid w:val="00A06AFD"/>
    <w:rsid w:val="00A11BF1"/>
    <w:rsid w:val="00A17A30"/>
    <w:rsid w:val="00A207E8"/>
    <w:rsid w:val="00A212D3"/>
    <w:rsid w:val="00A21833"/>
    <w:rsid w:val="00A23ED7"/>
    <w:rsid w:val="00A26CF6"/>
    <w:rsid w:val="00A47BAA"/>
    <w:rsid w:val="00A50363"/>
    <w:rsid w:val="00A54419"/>
    <w:rsid w:val="00A55C01"/>
    <w:rsid w:val="00A75703"/>
    <w:rsid w:val="00A75C21"/>
    <w:rsid w:val="00A77492"/>
    <w:rsid w:val="00A909B9"/>
    <w:rsid w:val="00AA0B5D"/>
    <w:rsid w:val="00AA5771"/>
    <w:rsid w:val="00AB3C11"/>
    <w:rsid w:val="00AC1827"/>
    <w:rsid w:val="00AC69F9"/>
    <w:rsid w:val="00AC7BFB"/>
    <w:rsid w:val="00AD479D"/>
    <w:rsid w:val="00AE3C7E"/>
    <w:rsid w:val="00AE4900"/>
    <w:rsid w:val="00AF18CE"/>
    <w:rsid w:val="00AF2AF8"/>
    <w:rsid w:val="00B01DF8"/>
    <w:rsid w:val="00B02F1E"/>
    <w:rsid w:val="00B03D2C"/>
    <w:rsid w:val="00B12F19"/>
    <w:rsid w:val="00B20F78"/>
    <w:rsid w:val="00B353D5"/>
    <w:rsid w:val="00B379A5"/>
    <w:rsid w:val="00B42DBF"/>
    <w:rsid w:val="00B47ABB"/>
    <w:rsid w:val="00B728B4"/>
    <w:rsid w:val="00B802B8"/>
    <w:rsid w:val="00B87E1C"/>
    <w:rsid w:val="00BB6BA0"/>
    <w:rsid w:val="00BC45BF"/>
    <w:rsid w:val="00BC6874"/>
    <w:rsid w:val="00BE3761"/>
    <w:rsid w:val="00BE6A30"/>
    <w:rsid w:val="00C03C55"/>
    <w:rsid w:val="00C2050D"/>
    <w:rsid w:val="00C276A8"/>
    <w:rsid w:val="00C30C9F"/>
    <w:rsid w:val="00C32727"/>
    <w:rsid w:val="00C37FA3"/>
    <w:rsid w:val="00C40322"/>
    <w:rsid w:val="00C406B9"/>
    <w:rsid w:val="00C503A8"/>
    <w:rsid w:val="00C5799C"/>
    <w:rsid w:val="00C62C73"/>
    <w:rsid w:val="00C66932"/>
    <w:rsid w:val="00C72047"/>
    <w:rsid w:val="00C770E5"/>
    <w:rsid w:val="00C80E7D"/>
    <w:rsid w:val="00CA2DC2"/>
    <w:rsid w:val="00CB7F4B"/>
    <w:rsid w:val="00CC2086"/>
    <w:rsid w:val="00CC3AD0"/>
    <w:rsid w:val="00CC749D"/>
    <w:rsid w:val="00CD0B8A"/>
    <w:rsid w:val="00CD28DC"/>
    <w:rsid w:val="00CD70DB"/>
    <w:rsid w:val="00CD7562"/>
    <w:rsid w:val="00CE1375"/>
    <w:rsid w:val="00CE6CC3"/>
    <w:rsid w:val="00CF5B61"/>
    <w:rsid w:val="00D053CB"/>
    <w:rsid w:val="00D21966"/>
    <w:rsid w:val="00D22504"/>
    <w:rsid w:val="00D24E20"/>
    <w:rsid w:val="00D33FAF"/>
    <w:rsid w:val="00D354AA"/>
    <w:rsid w:val="00D37568"/>
    <w:rsid w:val="00D37BF2"/>
    <w:rsid w:val="00D42040"/>
    <w:rsid w:val="00D47FF8"/>
    <w:rsid w:val="00D51832"/>
    <w:rsid w:val="00D518F2"/>
    <w:rsid w:val="00D74673"/>
    <w:rsid w:val="00D809E7"/>
    <w:rsid w:val="00D826D0"/>
    <w:rsid w:val="00D8391D"/>
    <w:rsid w:val="00D936DF"/>
    <w:rsid w:val="00DA0E27"/>
    <w:rsid w:val="00DA0E92"/>
    <w:rsid w:val="00DA2867"/>
    <w:rsid w:val="00DB339A"/>
    <w:rsid w:val="00DB549C"/>
    <w:rsid w:val="00DD0273"/>
    <w:rsid w:val="00DD2F83"/>
    <w:rsid w:val="00DD6710"/>
    <w:rsid w:val="00DD79DE"/>
    <w:rsid w:val="00DE1B4B"/>
    <w:rsid w:val="00DE4B02"/>
    <w:rsid w:val="00DE4CC0"/>
    <w:rsid w:val="00DF07FF"/>
    <w:rsid w:val="00DF6201"/>
    <w:rsid w:val="00E00A3E"/>
    <w:rsid w:val="00E034E5"/>
    <w:rsid w:val="00E12A10"/>
    <w:rsid w:val="00E12C57"/>
    <w:rsid w:val="00E13B37"/>
    <w:rsid w:val="00E3725C"/>
    <w:rsid w:val="00E44397"/>
    <w:rsid w:val="00E44D21"/>
    <w:rsid w:val="00E47D22"/>
    <w:rsid w:val="00E57511"/>
    <w:rsid w:val="00E8343E"/>
    <w:rsid w:val="00E838E3"/>
    <w:rsid w:val="00E86417"/>
    <w:rsid w:val="00E91677"/>
    <w:rsid w:val="00EA011C"/>
    <w:rsid w:val="00EA7DE8"/>
    <w:rsid w:val="00EB02D9"/>
    <w:rsid w:val="00EC0627"/>
    <w:rsid w:val="00EC3004"/>
    <w:rsid w:val="00ED2581"/>
    <w:rsid w:val="00EE6133"/>
    <w:rsid w:val="00EE67D8"/>
    <w:rsid w:val="00EF011E"/>
    <w:rsid w:val="00EF3A74"/>
    <w:rsid w:val="00F30598"/>
    <w:rsid w:val="00F33C62"/>
    <w:rsid w:val="00F42C09"/>
    <w:rsid w:val="00F672CA"/>
    <w:rsid w:val="00F7131B"/>
    <w:rsid w:val="00F7634C"/>
    <w:rsid w:val="00F777BC"/>
    <w:rsid w:val="00F81B17"/>
    <w:rsid w:val="00F866FC"/>
    <w:rsid w:val="00F932C7"/>
    <w:rsid w:val="00F94C5B"/>
    <w:rsid w:val="00FA10A6"/>
    <w:rsid w:val="00FA2969"/>
    <w:rsid w:val="00FC3AAE"/>
    <w:rsid w:val="00FD0415"/>
    <w:rsid w:val="00FD1DC4"/>
    <w:rsid w:val="00FD47C5"/>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E44F5"/>
  <w14:defaultImageDpi w14:val="96"/>
  <w15:docId w15:val="{DABDB937-908C-415B-8A64-57CFBA7B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D8"/>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680"/>
        <w:tab w:val="right" w:pos="9360"/>
      </w:tabs>
    </w:pPr>
  </w:style>
  <w:style w:type="character" w:customStyle="1" w:styleId="HeaderChar">
    <w:name w:val="Header Char"/>
    <w:basedOn w:val="DefaultParagraphFont"/>
    <w:link w:val="Header"/>
    <w:uiPriority w:val="99"/>
    <w:locked/>
    <w:rsid w:val="0026720C"/>
    <w:rPr>
      <w:rFonts w:ascii="Times New Roman" w:hAnsi="Times New Roman" w:cs="Times New Roman"/>
      <w:sz w:val="20"/>
      <w:szCs w:val="20"/>
    </w:rPr>
  </w:style>
  <w:style w:type="paragraph" w:styleId="Footer">
    <w:name w:val="footer"/>
    <w:basedOn w:val="Normal"/>
    <w:link w:val="FooterChar"/>
    <w:uiPriority w:val="99"/>
    <w:unhideWhenUsed/>
    <w:rsid w:val="0026720C"/>
    <w:pPr>
      <w:tabs>
        <w:tab w:val="center" w:pos="4680"/>
        <w:tab w:val="right" w:pos="9360"/>
      </w:tabs>
    </w:pPr>
  </w:style>
  <w:style w:type="character" w:customStyle="1" w:styleId="FooterChar">
    <w:name w:val="Footer Char"/>
    <w:basedOn w:val="DefaultParagraphFont"/>
    <w:link w:val="Footer"/>
    <w:uiPriority w:val="99"/>
    <w:locked/>
    <w:rsid w:val="002672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6A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D"/>
    <w:rPr>
      <w:rFonts w:ascii="Tahoma" w:hAnsi="Tahoma" w:cs="Tahoma"/>
      <w:sz w:val="16"/>
      <w:szCs w:val="16"/>
    </w:rPr>
  </w:style>
  <w:style w:type="paragraph" w:styleId="ListParagraph">
    <w:name w:val="List Paragraph"/>
    <w:basedOn w:val="Normal"/>
    <w:uiPriority w:val="34"/>
    <w:qFormat/>
    <w:rsid w:val="00E47D22"/>
    <w:pPr>
      <w:ind w:left="720"/>
      <w:contextualSpacing/>
    </w:pPr>
  </w:style>
  <w:style w:type="character" w:styleId="CommentReference">
    <w:name w:val="annotation reference"/>
    <w:basedOn w:val="DefaultParagraphFont"/>
    <w:uiPriority w:val="99"/>
    <w:semiHidden/>
    <w:unhideWhenUsed/>
    <w:rsid w:val="00605CA9"/>
    <w:rPr>
      <w:sz w:val="16"/>
      <w:szCs w:val="16"/>
    </w:rPr>
  </w:style>
  <w:style w:type="paragraph" w:styleId="CommentText">
    <w:name w:val="annotation text"/>
    <w:basedOn w:val="Normal"/>
    <w:link w:val="CommentTextChar"/>
    <w:uiPriority w:val="99"/>
    <w:semiHidden/>
    <w:unhideWhenUsed/>
    <w:rsid w:val="00605CA9"/>
  </w:style>
  <w:style w:type="character" w:customStyle="1" w:styleId="CommentTextChar">
    <w:name w:val="Comment Text Char"/>
    <w:basedOn w:val="DefaultParagraphFont"/>
    <w:link w:val="CommentText"/>
    <w:uiPriority w:val="99"/>
    <w:semiHidden/>
    <w:rsid w:val="00605C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5CA9"/>
    <w:rPr>
      <w:b/>
      <w:bCs/>
    </w:rPr>
  </w:style>
  <w:style w:type="character" w:customStyle="1" w:styleId="CommentSubjectChar">
    <w:name w:val="Comment Subject Char"/>
    <w:basedOn w:val="CommentTextChar"/>
    <w:link w:val="CommentSubject"/>
    <w:uiPriority w:val="99"/>
    <w:semiHidden/>
    <w:rsid w:val="00605CA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C3B8-1B3F-4E89-A303-4DA3970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2112</Words>
  <Characters>12854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Ellen Deming</dc:creator>
  <cp:lastModifiedBy>Kerry Sullivan</cp:lastModifiedBy>
  <cp:revision>47</cp:revision>
  <cp:lastPrinted>2023-05-16T13:14:00Z</cp:lastPrinted>
  <dcterms:created xsi:type="dcterms:W3CDTF">2023-05-10T18:37:00Z</dcterms:created>
  <dcterms:modified xsi:type="dcterms:W3CDTF">2023-06-16T12:24:00Z</dcterms:modified>
</cp:coreProperties>
</file>