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BE0" w14:textId="0EB6F7B2" w:rsidR="00002559" w:rsidRPr="006674CB" w:rsidRDefault="006674CB" w:rsidP="00002559">
      <w:pPr>
        <w:spacing w:after="0"/>
        <w:jc w:val="center"/>
        <w:rPr>
          <w:b/>
          <w:bCs/>
          <w:sz w:val="24"/>
          <w:szCs w:val="24"/>
        </w:rPr>
      </w:pPr>
      <w:r w:rsidRPr="006674CB">
        <w:rPr>
          <w:b/>
          <w:bCs/>
          <w:sz w:val="24"/>
          <w:szCs w:val="24"/>
        </w:rPr>
        <w:t xml:space="preserve">Meeting </w:t>
      </w:r>
      <w:r w:rsidR="00002559" w:rsidRPr="006674CB">
        <w:rPr>
          <w:b/>
          <w:bCs/>
          <w:sz w:val="24"/>
          <w:szCs w:val="24"/>
        </w:rPr>
        <w:t>Minutes</w:t>
      </w:r>
    </w:p>
    <w:p w14:paraId="32304677" w14:textId="77777777" w:rsidR="00002559" w:rsidRPr="001F4927" w:rsidRDefault="00002559" w:rsidP="00002559">
      <w:pPr>
        <w:spacing w:after="0"/>
        <w:jc w:val="center"/>
        <w:rPr>
          <w:b/>
          <w:bCs/>
        </w:rPr>
      </w:pPr>
      <w:r w:rsidRPr="001F4927">
        <w:rPr>
          <w:b/>
          <w:bCs/>
        </w:rPr>
        <w:t>Towns of Great Barrington, Lee, Lenox, Sheffield, and Stockbridge</w:t>
      </w:r>
    </w:p>
    <w:p w14:paraId="010C00E7" w14:textId="77777777" w:rsidR="00002559" w:rsidRDefault="00002559" w:rsidP="00002559">
      <w:pPr>
        <w:spacing w:after="0"/>
        <w:jc w:val="center"/>
        <w:rPr>
          <w:b/>
          <w:bCs/>
        </w:rPr>
      </w:pPr>
      <w:r w:rsidRPr="001F4927">
        <w:rPr>
          <w:b/>
          <w:bCs/>
        </w:rPr>
        <w:t xml:space="preserve">Five Town Cable Advisory Committee </w:t>
      </w:r>
      <w:r>
        <w:rPr>
          <w:b/>
          <w:bCs/>
        </w:rPr>
        <w:t xml:space="preserve">Negotiating </w:t>
      </w:r>
      <w:r w:rsidRPr="001F4927">
        <w:rPr>
          <w:b/>
          <w:bCs/>
        </w:rPr>
        <w:t xml:space="preserve">Subcommittee for </w:t>
      </w:r>
      <w:r>
        <w:rPr>
          <w:b/>
          <w:bCs/>
        </w:rPr>
        <w:t>N</w:t>
      </w:r>
      <w:r w:rsidRPr="001F4927">
        <w:rPr>
          <w:b/>
          <w:bCs/>
        </w:rPr>
        <w:t>egotiati</w:t>
      </w:r>
      <w:r>
        <w:rPr>
          <w:b/>
          <w:bCs/>
        </w:rPr>
        <w:t>ng</w:t>
      </w:r>
      <w:r w:rsidRPr="001F4927">
        <w:rPr>
          <w:b/>
          <w:bCs/>
        </w:rPr>
        <w:t xml:space="preserve"> </w:t>
      </w:r>
    </w:p>
    <w:p w14:paraId="448B3DD6" w14:textId="3A53BFD9" w:rsidR="00002559" w:rsidRPr="001F4927" w:rsidRDefault="00002559" w:rsidP="00002559">
      <w:pPr>
        <w:spacing w:after="0"/>
        <w:jc w:val="center"/>
        <w:rPr>
          <w:b/>
          <w:bCs/>
        </w:rPr>
      </w:pPr>
      <w:r w:rsidRPr="001F4927">
        <w:rPr>
          <w:b/>
          <w:bCs/>
        </w:rPr>
        <w:t>Renewal Cable TV License with Charter Communications</w:t>
      </w:r>
      <w:r w:rsidR="00326E81">
        <w:rPr>
          <w:b/>
          <w:bCs/>
        </w:rPr>
        <w:t xml:space="preserve"> (Spectrum)</w:t>
      </w:r>
    </w:p>
    <w:p w14:paraId="47E01C2D" w14:textId="4ADCA4D4" w:rsidR="00002559" w:rsidRDefault="00002559" w:rsidP="00160C3B">
      <w:pPr>
        <w:spacing w:after="0"/>
        <w:ind w:firstLine="720"/>
        <w:jc w:val="center"/>
        <w:rPr>
          <w:b/>
          <w:bCs/>
          <w:sz w:val="24"/>
          <w:szCs w:val="24"/>
        </w:rPr>
      </w:pPr>
      <w:r w:rsidRPr="001F4927">
        <w:rPr>
          <w:b/>
          <w:bCs/>
        </w:rPr>
        <w:t xml:space="preserve">Wednesday </w:t>
      </w:r>
      <w:r w:rsidR="00326E81">
        <w:rPr>
          <w:b/>
          <w:bCs/>
        </w:rPr>
        <w:t>March 1</w:t>
      </w:r>
      <w:r w:rsidR="00E711D5">
        <w:rPr>
          <w:b/>
          <w:bCs/>
        </w:rPr>
        <w:t>5</w:t>
      </w:r>
      <w:r w:rsidRPr="001F4927">
        <w:rPr>
          <w:b/>
          <w:bCs/>
        </w:rPr>
        <w:t>, 2023; Virtual Meeting over Zoom</w:t>
      </w:r>
    </w:p>
    <w:p w14:paraId="58BE9468" w14:textId="77777777" w:rsidR="00160C3B" w:rsidRPr="00160C3B" w:rsidRDefault="00160C3B" w:rsidP="00160C3B">
      <w:pPr>
        <w:spacing w:after="0"/>
        <w:ind w:firstLine="720"/>
        <w:jc w:val="center"/>
        <w:rPr>
          <w:b/>
          <w:bCs/>
          <w:sz w:val="18"/>
          <w:szCs w:val="18"/>
        </w:rPr>
      </w:pPr>
    </w:p>
    <w:p w14:paraId="7BA5C1DC" w14:textId="77777777" w:rsidR="00002559" w:rsidRDefault="00002559" w:rsidP="00002559">
      <w:pPr>
        <w:spacing w:after="0"/>
      </w:pPr>
      <w:r w:rsidRPr="00B34E03">
        <w:rPr>
          <w:b/>
          <w:bCs/>
        </w:rPr>
        <w:t>Subcommittee members present</w:t>
      </w:r>
      <w:r>
        <w:t>: Linda Miller, Chair</w:t>
      </w:r>
    </w:p>
    <w:p w14:paraId="210B1B1F" w14:textId="77777777" w:rsidR="00002559" w:rsidRDefault="00002559" w:rsidP="00002559">
      <w:pPr>
        <w:spacing w:after="0"/>
      </w:pPr>
      <w:r>
        <w:tab/>
      </w:r>
      <w:r>
        <w:tab/>
      </w:r>
      <w:r>
        <w:tab/>
      </w:r>
      <w:r>
        <w:tab/>
        <w:t xml:space="preserve">     Dennis </w:t>
      </w:r>
      <w:proofErr w:type="spellStart"/>
      <w:r>
        <w:t>Arseneau</w:t>
      </w:r>
      <w:proofErr w:type="spellEnd"/>
    </w:p>
    <w:p w14:paraId="421C3407" w14:textId="77777777" w:rsidR="00002559" w:rsidRDefault="00002559" w:rsidP="00002559">
      <w:pPr>
        <w:spacing w:after="0"/>
      </w:pPr>
      <w:r>
        <w:tab/>
      </w:r>
      <w:r>
        <w:tab/>
      </w:r>
      <w:r>
        <w:tab/>
      </w:r>
      <w:r>
        <w:tab/>
        <w:t xml:space="preserve">     Rene Wood</w:t>
      </w:r>
    </w:p>
    <w:p w14:paraId="4F04BA1F" w14:textId="4F0A6CB8" w:rsidR="00002559" w:rsidRDefault="00002559" w:rsidP="00002559">
      <w:pPr>
        <w:spacing w:after="0"/>
      </w:pPr>
      <w:r>
        <w:tab/>
      </w:r>
      <w:r>
        <w:tab/>
      </w:r>
      <w:r>
        <w:tab/>
      </w:r>
      <w:r>
        <w:tab/>
        <w:t xml:space="preserve">     Rich Fredericks, Exec. Director, CTSBTV</w:t>
      </w:r>
    </w:p>
    <w:p w14:paraId="03651F57" w14:textId="3157E630" w:rsidR="00002559" w:rsidRDefault="00002559" w:rsidP="00002559">
      <w:pPr>
        <w:spacing w:after="0"/>
      </w:pPr>
      <w:r w:rsidRPr="001F4927">
        <w:rPr>
          <w:b/>
          <w:bCs/>
        </w:rPr>
        <w:t>Charter Communications:</w:t>
      </w:r>
      <w:r>
        <w:tab/>
        <w:t xml:space="preserve">     Paul Abbot, Esq.; VP, Local Government Affairs</w:t>
      </w:r>
    </w:p>
    <w:p w14:paraId="250A2ED0" w14:textId="1B25645D" w:rsidR="00002559" w:rsidRDefault="00002559" w:rsidP="00002559">
      <w:pPr>
        <w:spacing w:after="0"/>
      </w:pPr>
      <w:r>
        <w:tab/>
      </w:r>
      <w:r>
        <w:tab/>
      </w:r>
      <w:r>
        <w:tab/>
      </w:r>
      <w:r>
        <w:tab/>
        <w:t xml:space="preserve">     Trish McCausland, Esq., V-P, Associate General Counsel</w:t>
      </w:r>
    </w:p>
    <w:p w14:paraId="59700B8B" w14:textId="77777777" w:rsidR="00002559" w:rsidRDefault="00002559" w:rsidP="00002559">
      <w:pPr>
        <w:spacing w:after="0"/>
      </w:pPr>
      <w:r>
        <w:tab/>
      </w:r>
      <w:r>
        <w:tab/>
      </w:r>
      <w:r>
        <w:tab/>
      </w:r>
      <w:r>
        <w:tab/>
        <w:t xml:space="preserve">     John Maher, Director, State Government Affairs</w:t>
      </w:r>
    </w:p>
    <w:p w14:paraId="55C8B013" w14:textId="1745FE08" w:rsidR="00002559" w:rsidRDefault="00002559" w:rsidP="00002559">
      <w:pPr>
        <w:spacing w:after="0"/>
      </w:pPr>
      <w:r>
        <w:tab/>
      </w:r>
      <w:r>
        <w:tab/>
      </w:r>
      <w:r>
        <w:tab/>
      </w:r>
      <w:r>
        <w:tab/>
        <w:t xml:space="preserve">     Dan </w:t>
      </w:r>
      <w:proofErr w:type="spellStart"/>
      <w:r>
        <w:t>Reing</w:t>
      </w:r>
      <w:proofErr w:type="spellEnd"/>
      <w:r>
        <w:t xml:space="preserve">, Esq.; Outside Counsel; </w:t>
      </w:r>
      <w:proofErr w:type="spellStart"/>
      <w:r>
        <w:t>Mintz</w:t>
      </w:r>
      <w:proofErr w:type="spellEnd"/>
    </w:p>
    <w:p w14:paraId="1B589309" w14:textId="77777777" w:rsidR="00002559" w:rsidRPr="00160C3B" w:rsidRDefault="00002559" w:rsidP="00002559">
      <w:pPr>
        <w:spacing w:after="0"/>
        <w:rPr>
          <w:sz w:val="18"/>
          <w:szCs w:val="18"/>
        </w:rPr>
      </w:pPr>
    </w:p>
    <w:p w14:paraId="3CF2F575" w14:textId="77777777" w:rsidR="00882B08" w:rsidRPr="00882B08" w:rsidRDefault="00002559" w:rsidP="00290634">
      <w:pPr>
        <w:spacing w:after="0"/>
      </w:pPr>
      <w:r w:rsidRPr="00882B08">
        <w:t>The meeting was called to order by Chair L. Miller at 3:0</w:t>
      </w:r>
      <w:r w:rsidR="00882B08" w:rsidRPr="00882B08">
        <w:t>2</w:t>
      </w:r>
      <w:r w:rsidRPr="00882B08">
        <w:t>pm</w:t>
      </w:r>
      <w:r w:rsidR="00290634" w:rsidRPr="00882B08">
        <w:t xml:space="preserve"> and was recorded</w:t>
      </w:r>
      <w:r w:rsidRPr="00882B08">
        <w:t xml:space="preserve">. </w:t>
      </w:r>
    </w:p>
    <w:p w14:paraId="524F2495" w14:textId="77777777" w:rsidR="00882B08" w:rsidRDefault="00882B08" w:rsidP="00290634">
      <w:pPr>
        <w:spacing w:after="0"/>
      </w:pPr>
    </w:p>
    <w:p w14:paraId="17573054" w14:textId="4B8C54F4" w:rsidR="00882B08" w:rsidRDefault="00882B08" w:rsidP="00290634">
      <w:pPr>
        <w:spacing w:after="0"/>
      </w:pPr>
      <w:r w:rsidRPr="00882B08">
        <w:t>The first item discussed was PEG fee collection and the Charter bill provided at the last meeting by Chair Miller a</w:t>
      </w:r>
      <w:r w:rsidR="007F2C99">
        <w:t>s outlined in</w:t>
      </w:r>
      <w:r w:rsidRPr="00882B08">
        <w:t xml:space="preserve"> five question</w:t>
      </w:r>
      <w:r>
        <w:t>s</w:t>
      </w:r>
      <w:r w:rsidRPr="00882B08">
        <w:t xml:space="preserve"> shared prior to th</w:t>
      </w:r>
      <w:r w:rsidR="007F2C99">
        <w:t>e</w:t>
      </w:r>
      <w:r w:rsidRPr="00882B08">
        <w:t xml:space="preserve"> meeting.</w:t>
      </w:r>
    </w:p>
    <w:p w14:paraId="5A77E80E" w14:textId="77777777" w:rsidR="007F2C99" w:rsidRPr="00882B08" w:rsidRDefault="007F2C99" w:rsidP="00290634">
      <w:pPr>
        <w:spacing w:after="0"/>
      </w:pPr>
    </w:p>
    <w:p w14:paraId="7F326F05" w14:textId="5AADAA69" w:rsidR="00D87CF2" w:rsidRDefault="006D2B6C" w:rsidP="00FF76A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 </w:t>
      </w:r>
      <w:r w:rsidR="00882B08" w:rsidRPr="00882B08">
        <w:rPr>
          <w:rFonts w:ascii="Calibri" w:hAnsi="Calibri" w:cs="Calibri"/>
          <w:color w:val="000000"/>
          <w:sz w:val="22"/>
          <w:szCs w:val="22"/>
        </w:rPr>
        <w:t>1) A full explanation of the franchise fee and the P</w:t>
      </w:r>
      <w:r w:rsidR="00882B08">
        <w:rPr>
          <w:rFonts w:ascii="Calibri" w:hAnsi="Calibri" w:cs="Calibri"/>
          <w:color w:val="000000"/>
          <w:sz w:val="22"/>
          <w:szCs w:val="22"/>
        </w:rPr>
        <w:t>EG</w:t>
      </w:r>
      <w:r w:rsidR="00882B08" w:rsidRPr="00882B08">
        <w:rPr>
          <w:rFonts w:ascii="Calibri" w:hAnsi="Calibri" w:cs="Calibri"/>
          <w:color w:val="000000"/>
          <w:sz w:val="22"/>
          <w:szCs w:val="22"/>
        </w:rPr>
        <w:t xml:space="preserve"> capital fee bill</w:t>
      </w:r>
      <w:r w:rsidR="007F2C99">
        <w:rPr>
          <w:rFonts w:ascii="Calibri" w:hAnsi="Calibri" w:cs="Calibri"/>
          <w:color w:val="000000"/>
          <w:sz w:val="22"/>
          <w:szCs w:val="22"/>
        </w:rPr>
        <w:t>ed</w:t>
      </w:r>
      <w:r w:rsidR="00882B08" w:rsidRPr="00882B08">
        <w:rPr>
          <w:rFonts w:ascii="Calibri" w:hAnsi="Calibri" w:cs="Calibri"/>
          <w:color w:val="000000"/>
          <w:sz w:val="22"/>
          <w:szCs w:val="22"/>
        </w:rPr>
        <w:t xml:space="preserve"> on </w:t>
      </w:r>
      <w:r w:rsidR="007F2C99">
        <w:rPr>
          <w:rFonts w:ascii="Calibri" w:hAnsi="Calibri" w:cs="Calibri"/>
          <w:color w:val="000000"/>
          <w:sz w:val="22"/>
          <w:szCs w:val="22"/>
        </w:rPr>
        <w:t xml:space="preserve">the Charter cable TV </w:t>
      </w:r>
      <w:r w:rsidR="00882B08" w:rsidRPr="00882B08">
        <w:rPr>
          <w:rFonts w:ascii="Calibri" w:hAnsi="Calibri" w:cs="Calibri"/>
          <w:color w:val="000000"/>
          <w:sz w:val="22"/>
          <w:szCs w:val="22"/>
        </w:rPr>
        <w:t>statement</w:t>
      </w:r>
      <w:r w:rsidR="00882B08">
        <w:rPr>
          <w:rFonts w:ascii="Calibri" w:hAnsi="Calibri" w:cs="Calibri"/>
          <w:color w:val="000000"/>
          <w:sz w:val="22"/>
          <w:szCs w:val="22"/>
        </w:rPr>
        <w:t xml:space="preserve">. </w:t>
      </w:r>
      <w:r w:rsidR="007C5D61">
        <w:rPr>
          <w:rFonts w:ascii="Calibri" w:hAnsi="Calibri" w:cs="Calibri"/>
          <w:color w:val="000000"/>
          <w:sz w:val="22"/>
          <w:szCs w:val="22"/>
        </w:rPr>
        <w:t xml:space="preserve">P. Abbot directed the discussion to page </w:t>
      </w:r>
      <w:r w:rsidR="00882B08">
        <w:rPr>
          <w:rFonts w:ascii="Calibri" w:hAnsi="Calibri" w:cs="Calibri"/>
          <w:color w:val="000000"/>
          <w:sz w:val="22"/>
          <w:szCs w:val="22"/>
        </w:rPr>
        <w:t>4 of the bill, taxes, fees – FCC fee</w:t>
      </w:r>
      <w:r w:rsidR="00D87CF2">
        <w:rPr>
          <w:rFonts w:ascii="Calibri" w:hAnsi="Calibri" w:cs="Calibri"/>
          <w:color w:val="000000"/>
          <w:sz w:val="22"/>
          <w:szCs w:val="22"/>
        </w:rPr>
        <w:t xml:space="preserve"> noting that the</w:t>
      </w:r>
      <w:r w:rsidR="007C5D61">
        <w:rPr>
          <w:rFonts w:ascii="Calibri" w:hAnsi="Calibri" w:cs="Calibri"/>
          <w:color w:val="000000"/>
          <w:sz w:val="22"/>
          <w:szCs w:val="22"/>
        </w:rPr>
        <w:t xml:space="preserve"> PEG Capital Fee is not very clear as written and </w:t>
      </w:r>
      <w:r w:rsidR="00D87CF2">
        <w:rPr>
          <w:rFonts w:ascii="Calibri" w:hAnsi="Calibri" w:cs="Calibri"/>
          <w:color w:val="000000"/>
          <w:sz w:val="22"/>
          <w:szCs w:val="22"/>
        </w:rPr>
        <w:t xml:space="preserve">they </w:t>
      </w:r>
      <w:r w:rsidR="007C5D61">
        <w:rPr>
          <w:rFonts w:ascii="Calibri" w:hAnsi="Calibri" w:cs="Calibri"/>
          <w:color w:val="000000"/>
          <w:sz w:val="22"/>
          <w:szCs w:val="22"/>
        </w:rPr>
        <w:t>have a project in place to make it clear</w:t>
      </w:r>
      <w:r w:rsidR="00D87CF2">
        <w:rPr>
          <w:rFonts w:ascii="Calibri" w:hAnsi="Calibri" w:cs="Calibri"/>
          <w:color w:val="000000"/>
          <w:sz w:val="22"/>
          <w:szCs w:val="22"/>
        </w:rPr>
        <w:t>er</w:t>
      </w:r>
      <w:r w:rsidR="007C5D61">
        <w:rPr>
          <w:rFonts w:ascii="Calibri" w:hAnsi="Calibri" w:cs="Calibri"/>
          <w:color w:val="000000"/>
          <w:sz w:val="22"/>
          <w:szCs w:val="22"/>
        </w:rPr>
        <w:t xml:space="preserve">. </w:t>
      </w:r>
      <w:r w:rsidR="00D87CF2">
        <w:rPr>
          <w:rFonts w:ascii="Calibri" w:hAnsi="Calibri" w:cs="Calibri"/>
          <w:color w:val="000000"/>
          <w:sz w:val="22"/>
          <w:szCs w:val="22"/>
        </w:rPr>
        <w:t xml:space="preserve">It really consists of two parts: </w:t>
      </w:r>
      <w:r w:rsidR="007C5D61">
        <w:rPr>
          <w:rFonts w:ascii="Calibri" w:hAnsi="Calibri" w:cs="Calibri"/>
          <w:color w:val="000000"/>
          <w:sz w:val="22"/>
          <w:szCs w:val="22"/>
        </w:rPr>
        <w:t xml:space="preserve">1) recovery of the 5% PEG operating fee; and 2) part of the </w:t>
      </w:r>
      <w:r w:rsidR="00D87CF2">
        <w:rPr>
          <w:rFonts w:ascii="Calibri" w:hAnsi="Calibri" w:cs="Calibri"/>
          <w:color w:val="000000"/>
          <w:sz w:val="22"/>
          <w:szCs w:val="22"/>
        </w:rPr>
        <w:t>$</w:t>
      </w:r>
      <w:r w:rsidR="007C5D61">
        <w:rPr>
          <w:rFonts w:ascii="Calibri" w:hAnsi="Calibri" w:cs="Calibri"/>
          <w:color w:val="000000"/>
          <w:sz w:val="22"/>
          <w:szCs w:val="22"/>
        </w:rPr>
        <w:t>212</w:t>
      </w:r>
      <w:r w:rsidR="00D87CF2">
        <w:rPr>
          <w:rFonts w:ascii="Calibri" w:hAnsi="Calibri" w:cs="Calibri"/>
          <w:color w:val="000000"/>
          <w:sz w:val="22"/>
          <w:szCs w:val="22"/>
        </w:rPr>
        <w:t>,000 PEG capital grant</w:t>
      </w:r>
      <w:r w:rsidR="007C5D61">
        <w:rPr>
          <w:rFonts w:ascii="Calibri" w:hAnsi="Calibri" w:cs="Calibri"/>
          <w:color w:val="000000"/>
          <w:sz w:val="22"/>
          <w:szCs w:val="22"/>
        </w:rPr>
        <w:t xml:space="preserve"> still being recovered from </w:t>
      </w:r>
      <w:r w:rsidR="009248B8">
        <w:rPr>
          <w:rFonts w:ascii="Calibri" w:hAnsi="Calibri" w:cs="Calibri"/>
          <w:color w:val="000000"/>
          <w:sz w:val="22"/>
          <w:szCs w:val="22"/>
        </w:rPr>
        <w:t xml:space="preserve">the </w:t>
      </w:r>
      <w:r w:rsidR="007C5D61">
        <w:rPr>
          <w:rFonts w:ascii="Calibri" w:hAnsi="Calibri" w:cs="Calibri"/>
          <w:color w:val="000000"/>
          <w:sz w:val="22"/>
          <w:szCs w:val="22"/>
        </w:rPr>
        <w:t>last contract. P</w:t>
      </w:r>
      <w:r w:rsidR="00D87CF2">
        <w:rPr>
          <w:rFonts w:ascii="Calibri" w:hAnsi="Calibri" w:cs="Calibri"/>
          <w:color w:val="000000"/>
          <w:sz w:val="22"/>
          <w:szCs w:val="22"/>
        </w:rPr>
        <w:t>. Abbot</w:t>
      </w:r>
      <w:r w:rsidR="007C5D61">
        <w:rPr>
          <w:rFonts w:ascii="Calibri" w:hAnsi="Calibri" w:cs="Calibri"/>
          <w:color w:val="000000"/>
          <w:sz w:val="22"/>
          <w:szCs w:val="22"/>
        </w:rPr>
        <w:t xml:space="preserve"> wants to separate these</w:t>
      </w:r>
      <w:r w:rsidR="00D87CF2">
        <w:rPr>
          <w:rFonts w:ascii="Calibri" w:hAnsi="Calibri" w:cs="Calibri"/>
          <w:color w:val="000000"/>
          <w:sz w:val="22"/>
          <w:szCs w:val="22"/>
        </w:rPr>
        <w:t xml:space="preserve"> in future statements; w</w:t>
      </w:r>
      <w:r w:rsidR="007C5D61">
        <w:rPr>
          <w:rFonts w:ascii="Calibri" w:hAnsi="Calibri" w:cs="Calibri"/>
          <w:color w:val="000000"/>
          <w:sz w:val="22"/>
          <w:szCs w:val="22"/>
        </w:rPr>
        <w:t>ant</w:t>
      </w:r>
      <w:r w:rsidR="00D87CF2">
        <w:rPr>
          <w:rFonts w:ascii="Calibri" w:hAnsi="Calibri" w:cs="Calibri"/>
          <w:color w:val="000000"/>
          <w:sz w:val="22"/>
          <w:szCs w:val="22"/>
        </w:rPr>
        <w:t>s</w:t>
      </w:r>
      <w:r w:rsidR="007C5D61">
        <w:rPr>
          <w:rFonts w:ascii="Calibri" w:hAnsi="Calibri" w:cs="Calibri"/>
          <w:color w:val="000000"/>
          <w:sz w:val="22"/>
          <w:szCs w:val="22"/>
        </w:rPr>
        <w:t xml:space="preserve"> t</w:t>
      </w:r>
      <w:r w:rsidR="00D87CF2">
        <w:rPr>
          <w:rFonts w:ascii="Calibri" w:hAnsi="Calibri" w:cs="Calibri"/>
          <w:color w:val="000000"/>
          <w:sz w:val="22"/>
          <w:szCs w:val="22"/>
        </w:rPr>
        <w:t>he</w:t>
      </w:r>
      <w:r w:rsidR="007C5D61">
        <w:rPr>
          <w:rFonts w:ascii="Calibri" w:hAnsi="Calibri" w:cs="Calibri"/>
          <w:color w:val="000000"/>
          <w:sz w:val="22"/>
          <w:szCs w:val="22"/>
        </w:rPr>
        <w:t xml:space="preserve"> $9.95 </w:t>
      </w:r>
      <w:r w:rsidR="00D87CF2">
        <w:rPr>
          <w:rFonts w:ascii="Calibri" w:hAnsi="Calibri" w:cs="Calibri"/>
          <w:color w:val="000000"/>
          <w:sz w:val="22"/>
          <w:szCs w:val="22"/>
        </w:rPr>
        <w:t xml:space="preserve">listed </w:t>
      </w:r>
      <w:r w:rsidR="007C5D61">
        <w:rPr>
          <w:rFonts w:ascii="Calibri" w:hAnsi="Calibri" w:cs="Calibri"/>
          <w:color w:val="000000"/>
          <w:sz w:val="22"/>
          <w:szCs w:val="22"/>
        </w:rPr>
        <w:t>as PEG Operating fee and other item to be the remaining grant – currently $.22</w:t>
      </w:r>
      <w:r w:rsidR="00D87CF2">
        <w:rPr>
          <w:rFonts w:ascii="Calibri" w:hAnsi="Calibri" w:cs="Calibri"/>
          <w:color w:val="000000"/>
          <w:sz w:val="22"/>
          <w:szCs w:val="22"/>
        </w:rPr>
        <w:t>/subscriber/month until zero balance</w:t>
      </w:r>
      <w:r w:rsidR="007C5D61">
        <w:rPr>
          <w:rFonts w:ascii="Calibri" w:hAnsi="Calibri" w:cs="Calibri"/>
          <w:color w:val="000000"/>
          <w:sz w:val="22"/>
          <w:szCs w:val="22"/>
        </w:rPr>
        <w:t xml:space="preserve">. </w:t>
      </w:r>
      <w:r w:rsidR="00D87CF2">
        <w:rPr>
          <w:rFonts w:ascii="Calibri" w:hAnsi="Calibri" w:cs="Calibri"/>
          <w:color w:val="000000"/>
          <w:sz w:val="22"/>
          <w:szCs w:val="22"/>
        </w:rPr>
        <w:t>T</w:t>
      </w:r>
      <w:r w:rsidR="007C5D61">
        <w:rPr>
          <w:rFonts w:ascii="Calibri" w:hAnsi="Calibri" w:cs="Calibri"/>
          <w:color w:val="000000"/>
          <w:sz w:val="22"/>
          <w:szCs w:val="22"/>
        </w:rPr>
        <w:t>ogether these equal $10.00.</w:t>
      </w:r>
      <w:r w:rsidR="00D87CF2">
        <w:rPr>
          <w:rFonts w:ascii="Calibri" w:hAnsi="Calibri" w:cs="Calibri"/>
          <w:color w:val="000000"/>
          <w:sz w:val="22"/>
          <w:szCs w:val="22"/>
        </w:rPr>
        <w:t xml:space="preserve">  Of the 2013 PEG capital grant not yet recovered is $</w:t>
      </w:r>
      <w:r w:rsidR="007C5D61">
        <w:rPr>
          <w:rFonts w:ascii="Calibri" w:hAnsi="Calibri" w:cs="Calibri"/>
          <w:color w:val="000000"/>
          <w:sz w:val="22"/>
          <w:szCs w:val="22"/>
        </w:rPr>
        <w:t>37</w:t>
      </w:r>
      <w:r w:rsidR="00D87CF2">
        <w:rPr>
          <w:rFonts w:ascii="Calibri" w:hAnsi="Calibri" w:cs="Calibri"/>
          <w:color w:val="000000"/>
          <w:sz w:val="22"/>
          <w:szCs w:val="22"/>
        </w:rPr>
        <w:t>,</w:t>
      </w:r>
      <w:r w:rsidR="007C5D61">
        <w:rPr>
          <w:rFonts w:ascii="Calibri" w:hAnsi="Calibri" w:cs="Calibri"/>
          <w:color w:val="000000"/>
          <w:sz w:val="22"/>
          <w:szCs w:val="22"/>
        </w:rPr>
        <w:t>173.53. This will be carried forward</w:t>
      </w:r>
      <w:r w:rsidR="00D87CF2">
        <w:rPr>
          <w:rFonts w:ascii="Calibri" w:hAnsi="Calibri" w:cs="Calibri"/>
          <w:color w:val="000000"/>
          <w:sz w:val="22"/>
          <w:szCs w:val="22"/>
        </w:rPr>
        <w:t xml:space="preserve"> until collected</w:t>
      </w:r>
      <w:r w:rsidR="007C5D61">
        <w:rPr>
          <w:rFonts w:ascii="Calibri" w:hAnsi="Calibri" w:cs="Calibri"/>
          <w:color w:val="000000"/>
          <w:sz w:val="22"/>
          <w:szCs w:val="22"/>
        </w:rPr>
        <w:t>. Cannot confirm th</w:t>
      </w:r>
      <w:r w:rsidR="00D87CF2">
        <w:rPr>
          <w:rFonts w:ascii="Calibri" w:hAnsi="Calibri" w:cs="Calibri"/>
          <w:color w:val="000000"/>
          <w:sz w:val="22"/>
          <w:szCs w:val="22"/>
        </w:rPr>
        <w:t>e</w:t>
      </w:r>
      <w:r w:rsidR="007C5D61">
        <w:rPr>
          <w:rFonts w:ascii="Calibri" w:hAnsi="Calibri" w:cs="Calibri"/>
          <w:color w:val="000000"/>
          <w:sz w:val="22"/>
          <w:szCs w:val="22"/>
        </w:rPr>
        <w:t xml:space="preserve"> $212,000 was amortized or</w:t>
      </w:r>
      <w:r w:rsidR="00D87CF2">
        <w:rPr>
          <w:rFonts w:ascii="Calibri" w:hAnsi="Calibri" w:cs="Calibri"/>
          <w:color w:val="000000"/>
          <w:sz w:val="22"/>
          <w:szCs w:val="22"/>
        </w:rPr>
        <w:t>,</w:t>
      </w:r>
      <w:r w:rsidR="007C5D61">
        <w:rPr>
          <w:rFonts w:ascii="Calibri" w:hAnsi="Calibri" w:cs="Calibri"/>
          <w:color w:val="000000"/>
          <w:sz w:val="22"/>
          <w:szCs w:val="22"/>
        </w:rPr>
        <w:t xml:space="preserve"> if due to a drop in subscribers</w:t>
      </w:r>
      <w:r w:rsidR="00D87CF2">
        <w:rPr>
          <w:rFonts w:ascii="Calibri" w:hAnsi="Calibri" w:cs="Calibri"/>
          <w:color w:val="000000"/>
          <w:sz w:val="22"/>
          <w:szCs w:val="22"/>
        </w:rPr>
        <w:t>,</w:t>
      </w:r>
      <w:r w:rsidR="007C5D61">
        <w:rPr>
          <w:rFonts w:ascii="Calibri" w:hAnsi="Calibri" w:cs="Calibri"/>
          <w:color w:val="000000"/>
          <w:sz w:val="22"/>
          <w:szCs w:val="22"/>
        </w:rPr>
        <w:t xml:space="preserve"> </w:t>
      </w:r>
      <w:r w:rsidR="00D87CF2">
        <w:rPr>
          <w:rFonts w:ascii="Calibri" w:hAnsi="Calibri" w:cs="Calibri"/>
          <w:color w:val="000000"/>
          <w:sz w:val="22"/>
          <w:szCs w:val="22"/>
        </w:rPr>
        <w:t xml:space="preserve">the recovery </w:t>
      </w:r>
      <w:r w:rsidR="007C5D61">
        <w:rPr>
          <w:rFonts w:ascii="Calibri" w:hAnsi="Calibri" w:cs="Calibri"/>
          <w:color w:val="000000"/>
          <w:sz w:val="22"/>
          <w:szCs w:val="22"/>
        </w:rPr>
        <w:t xml:space="preserve">rate </w:t>
      </w:r>
      <w:r w:rsidR="00D87CF2">
        <w:rPr>
          <w:rFonts w:ascii="Calibri" w:hAnsi="Calibri" w:cs="Calibri"/>
          <w:color w:val="000000"/>
          <w:sz w:val="22"/>
          <w:szCs w:val="22"/>
        </w:rPr>
        <w:t>was</w:t>
      </w:r>
      <w:r w:rsidR="007C5D61">
        <w:rPr>
          <w:rFonts w:ascii="Calibri" w:hAnsi="Calibri" w:cs="Calibri"/>
          <w:color w:val="000000"/>
          <w:sz w:val="22"/>
          <w:szCs w:val="22"/>
        </w:rPr>
        <w:t xml:space="preserve"> not raise</w:t>
      </w:r>
      <w:r w:rsidR="00D87CF2">
        <w:rPr>
          <w:rFonts w:ascii="Calibri" w:hAnsi="Calibri" w:cs="Calibri"/>
          <w:color w:val="000000"/>
          <w:sz w:val="22"/>
          <w:szCs w:val="22"/>
        </w:rPr>
        <w:t>d</w:t>
      </w:r>
      <w:r w:rsidR="007C5D61">
        <w:rPr>
          <w:rFonts w:ascii="Calibri" w:hAnsi="Calibri" w:cs="Calibri"/>
          <w:color w:val="000000"/>
          <w:sz w:val="22"/>
          <w:szCs w:val="22"/>
        </w:rPr>
        <w:t xml:space="preserve"> enough. </w:t>
      </w:r>
      <w:r w:rsidR="009248B8">
        <w:rPr>
          <w:rFonts w:ascii="Calibri" w:hAnsi="Calibri" w:cs="Calibri"/>
          <w:color w:val="000000"/>
          <w:sz w:val="22"/>
          <w:szCs w:val="22"/>
        </w:rPr>
        <w:t xml:space="preserve">It was not clear how this is booked at Charter/Spectrum but not as capital as a one time payment.  Need to add the $37,173.53 to actual capital to be recovered. </w:t>
      </w:r>
    </w:p>
    <w:p w14:paraId="643E0264" w14:textId="77777777" w:rsidR="00D87CF2" w:rsidRDefault="00D87CF2" w:rsidP="00FF76AF">
      <w:pPr>
        <w:pStyle w:val="xxmsonormal"/>
        <w:shd w:val="clear" w:color="auto" w:fill="FFFFFF"/>
        <w:spacing w:before="0" w:beforeAutospacing="0" w:after="0" w:afterAutospacing="0"/>
        <w:ind w:left="720"/>
        <w:rPr>
          <w:rFonts w:ascii="Calibri" w:hAnsi="Calibri" w:cs="Calibri"/>
          <w:color w:val="000000"/>
          <w:sz w:val="22"/>
          <w:szCs w:val="22"/>
        </w:rPr>
      </w:pPr>
    </w:p>
    <w:p w14:paraId="051D332F" w14:textId="6F9E0F39" w:rsidR="007C5D61" w:rsidRDefault="00B548B6" w:rsidP="00FF76A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The franchise fee </w:t>
      </w:r>
      <w:r w:rsidR="00D87CF2">
        <w:rPr>
          <w:rFonts w:ascii="Calibri" w:hAnsi="Calibri" w:cs="Calibri"/>
          <w:color w:val="000000"/>
          <w:sz w:val="22"/>
          <w:szCs w:val="22"/>
        </w:rPr>
        <w:t>of</w:t>
      </w:r>
      <w:r>
        <w:rPr>
          <w:rFonts w:ascii="Calibri" w:hAnsi="Calibri" w:cs="Calibri"/>
          <w:color w:val="000000"/>
          <w:sz w:val="22"/>
          <w:szCs w:val="22"/>
        </w:rPr>
        <w:t xml:space="preserve"> $.12</w:t>
      </w:r>
      <w:r w:rsidR="00D87CF2">
        <w:rPr>
          <w:rFonts w:ascii="Calibri" w:hAnsi="Calibri" w:cs="Calibri"/>
          <w:color w:val="000000"/>
          <w:sz w:val="22"/>
          <w:szCs w:val="22"/>
        </w:rPr>
        <w:t>/subscriber/month</w:t>
      </w:r>
      <w:r>
        <w:rPr>
          <w:rFonts w:ascii="Calibri" w:hAnsi="Calibri" w:cs="Calibri"/>
          <w:color w:val="000000"/>
          <w:sz w:val="22"/>
          <w:szCs w:val="22"/>
        </w:rPr>
        <w:t xml:space="preserve"> is payment for the State statutory payment (license fee) of which a certain amount goes to the state and $.50 goes to the Town</w:t>
      </w:r>
      <w:r w:rsidR="00D87CF2">
        <w:rPr>
          <w:rFonts w:ascii="Calibri" w:hAnsi="Calibri" w:cs="Calibri"/>
          <w:color w:val="000000"/>
          <w:sz w:val="22"/>
          <w:szCs w:val="22"/>
        </w:rPr>
        <w:t>s</w:t>
      </w:r>
      <w:r>
        <w:rPr>
          <w:rFonts w:ascii="Calibri" w:hAnsi="Calibri" w:cs="Calibri"/>
          <w:color w:val="000000"/>
          <w:sz w:val="22"/>
          <w:szCs w:val="22"/>
        </w:rPr>
        <w:t xml:space="preserve">. Should be $.11 and have been over collecting $.14/year/subscriber. This money </w:t>
      </w:r>
      <w:r w:rsidR="00D87CF2">
        <w:rPr>
          <w:rFonts w:ascii="Calibri" w:hAnsi="Calibri" w:cs="Calibri"/>
          <w:color w:val="000000"/>
          <w:sz w:val="22"/>
          <w:szCs w:val="22"/>
        </w:rPr>
        <w:t>is not</w:t>
      </w:r>
      <w:r>
        <w:rPr>
          <w:rFonts w:ascii="Calibri" w:hAnsi="Calibri" w:cs="Calibri"/>
          <w:color w:val="000000"/>
          <w:sz w:val="22"/>
          <w:szCs w:val="22"/>
        </w:rPr>
        <w:t xml:space="preserve"> being handled as well as could be; the</w:t>
      </w:r>
      <w:r w:rsidR="00D87CF2">
        <w:rPr>
          <w:rFonts w:ascii="Calibri" w:hAnsi="Calibri" w:cs="Calibri"/>
          <w:color w:val="000000"/>
          <w:sz w:val="22"/>
          <w:szCs w:val="22"/>
        </w:rPr>
        <w:t xml:space="preserve"> current</w:t>
      </w:r>
      <w:r>
        <w:rPr>
          <w:rFonts w:ascii="Calibri" w:hAnsi="Calibri" w:cs="Calibri"/>
          <w:color w:val="000000"/>
          <w:sz w:val="22"/>
          <w:szCs w:val="22"/>
        </w:rPr>
        <w:t xml:space="preserve"> bill being discussed ha</w:t>
      </w:r>
      <w:r w:rsidR="00D87CF2">
        <w:rPr>
          <w:rFonts w:ascii="Calibri" w:hAnsi="Calibri" w:cs="Calibri"/>
          <w:color w:val="000000"/>
          <w:sz w:val="22"/>
          <w:szCs w:val="22"/>
        </w:rPr>
        <w:t>s</w:t>
      </w:r>
      <w:r>
        <w:rPr>
          <w:rFonts w:ascii="Calibri" w:hAnsi="Calibri" w:cs="Calibri"/>
          <w:color w:val="000000"/>
          <w:sz w:val="22"/>
          <w:szCs w:val="22"/>
        </w:rPr>
        <w:t xml:space="preserve"> a credit </w:t>
      </w:r>
      <w:r w:rsidR="00D87CF2">
        <w:rPr>
          <w:rFonts w:ascii="Calibri" w:hAnsi="Calibri" w:cs="Calibri"/>
          <w:color w:val="000000"/>
          <w:sz w:val="22"/>
          <w:szCs w:val="22"/>
        </w:rPr>
        <w:t>listed</w:t>
      </w:r>
      <w:r>
        <w:rPr>
          <w:rFonts w:ascii="Calibri" w:hAnsi="Calibri" w:cs="Calibri"/>
          <w:color w:val="000000"/>
          <w:sz w:val="22"/>
          <w:szCs w:val="22"/>
        </w:rPr>
        <w:t xml:space="preserve"> for overcollection of </w:t>
      </w:r>
      <w:r w:rsidR="00D87CF2">
        <w:rPr>
          <w:rFonts w:ascii="Calibri" w:hAnsi="Calibri" w:cs="Calibri"/>
          <w:color w:val="000000"/>
          <w:sz w:val="22"/>
          <w:szCs w:val="22"/>
        </w:rPr>
        <w:t xml:space="preserve">this part of the </w:t>
      </w:r>
      <w:r>
        <w:rPr>
          <w:rFonts w:ascii="Calibri" w:hAnsi="Calibri" w:cs="Calibri"/>
          <w:color w:val="000000"/>
          <w:sz w:val="22"/>
          <w:szCs w:val="22"/>
        </w:rPr>
        <w:t>franchise fee. Pre-collected fee</w:t>
      </w:r>
      <w:r w:rsidR="00D87CF2">
        <w:rPr>
          <w:rFonts w:ascii="Calibri" w:hAnsi="Calibri" w:cs="Calibri"/>
          <w:color w:val="000000"/>
          <w:sz w:val="22"/>
          <w:szCs w:val="22"/>
        </w:rPr>
        <w:t>,</w:t>
      </w:r>
      <w:r>
        <w:rPr>
          <w:rFonts w:ascii="Calibri" w:hAnsi="Calibri" w:cs="Calibri"/>
          <w:color w:val="000000"/>
          <w:sz w:val="22"/>
          <w:szCs w:val="22"/>
        </w:rPr>
        <w:t xml:space="preserve"> then pay to Towns in December, which establishes refunds to current customers</w:t>
      </w:r>
      <w:r w:rsidR="00D87CF2">
        <w:rPr>
          <w:rFonts w:ascii="Calibri" w:hAnsi="Calibri" w:cs="Calibri"/>
          <w:color w:val="000000"/>
          <w:sz w:val="22"/>
          <w:szCs w:val="22"/>
        </w:rPr>
        <w:t>.</w:t>
      </w:r>
      <w:r>
        <w:rPr>
          <w:rFonts w:ascii="Calibri" w:hAnsi="Calibri" w:cs="Calibri"/>
          <w:color w:val="000000"/>
          <w:sz w:val="22"/>
          <w:szCs w:val="22"/>
        </w:rPr>
        <w:t xml:space="preserve"> </w:t>
      </w:r>
      <w:r w:rsidR="00D87CF2">
        <w:rPr>
          <w:rFonts w:ascii="Calibri" w:hAnsi="Calibri" w:cs="Calibri"/>
          <w:color w:val="000000"/>
          <w:sz w:val="22"/>
          <w:szCs w:val="22"/>
        </w:rPr>
        <w:t>T</w:t>
      </w:r>
      <w:r>
        <w:rPr>
          <w:rFonts w:ascii="Calibri" w:hAnsi="Calibri" w:cs="Calibri"/>
          <w:color w:val="000000"/>
          <w:sz w:val="22"/>
          <w:szCs w:val="22"/>
        </w:rPr>
        <w:t>hose who drop</w:t>
      </w:r>
      <w:r w:rsidR="00D87CF2">
        <w:rPr>
          <w:rFonts w:ascii="Calibri" w:hAnsi="Calibri" w:cs="Calibri"/>
          <w:color w:val="000000"/>
          <w:sz w:val="22"/>
          <w:szCs w:val="22"/>
        </w:rPr>
        <w:t xml:space="preserve"> their cable TV service during this time frame</w:t>
      </w:r>
      <w:r>
        <w:rPr>
          <w:rFonts w:ascii="Calibri" w:hAnsi="Calibri" w:cs="Calibri"/>
          <w:color w:val="000000"/>
          <w:sz w:val="22"/>
          <w:szCs w:val="22"/>
        </w:rPr>
        <w:t xml:space="preserve"> do not get refunds. This is also impacted by subscriber census count</w:t>
      </w:r>
      <w:r w:rsidR="00D87CF2">
        <w:rPr>
          <w:rFonts w:ascii="Calibri" w:hAnsi="Calibri" w:cs="Calibri"/>
          <w:color w:val="000000"/>
          <w:sz w:val="22"/>
          <w:szCs w:val="22"/>
        </w:rPr>
        <w:t>, which is done annually</w:t>
      </w:r>
      <w:r>
        <w:rPr>
          <w:rFonts w:ascii="Calibri" w:hAnsi="Calibri" w:cs="Calibri"/>
          <w:color w:val="000000"/>
          <w:sz w:val="22"/>
          <w:szCs w:val="22"/>
        </w:rPr>
        <w:t xml:space="preserve"> in December. Money in this account </w:t>
      </w:r>
      <w:r w:rsidR="00D87CF2">
        <w:rPr>
          <w:rFonts w:ascii="Calibri" w:hAnsi="Calibri" w:cs="Calibri"/>
          <w:color w:val="000000"/>
          <w:sz w:val="22"/>
          <w:szCs w:val="22"/>
        </w:rPr>
        <w:t xml:space="preserve">current </w:t>
      </w:r>
      <w:r>
        <w:rPr>
          <w:rFonts w:ascii="Calibri" w:hAnsi="Calibri" w:cs="Calibri"/>
          <w:color w:val="000000"/>
          <w:sz w:val="22"/>
          <w:szCs w:val="22"/>
        </w:rPr>
        <w:t>equals zero.</w:t>
      </w:r>
    </w:p>
    <w:p w14:paraId="3CFCC809" w14:textId="77777777" w:rsidR="00882B08" w:rsidRPr="00882B08" w:rsidRDefault="00882B08" w:rsidP="00FF76AF">
      <w:pPr>
        <w:pStyle w:val="xxmsonormal"/>
        <w:shd w:val="clear" w:color="auto" w:fill="FFFFFF"/>
        <w:spacing w:before="0" w:beforeAutospacing="0" w:after="0" w:afterAutospacing="0"/>
        <w:rPr>
          <w:rFonts w:ascii="Calibri" w:hAnsi="Calibri" w:cs="Calibri"/>
          <w:color w:val="212121"/>
          <w:sz w:val="22"/>
          <w:szCs w:val="22"/>
        </w:rPr>
      </w:pPr>
    </w:p>
    <w:p w14:paraId="07C23F31" w14:textId="77777777" w:rsidR="00A838CB" w:rsidRDefault="006D2B6C" w:rsidP="00FF76A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 </w:t>
      </w:r>
      <w:r w:rsidR="00882B08" w:rsidRPr="00882B08">
        <w:rPr>
          <w:rFonts w:ascii="Calibri" w:hAnsi="Calibri" w:cs="Calibri"/>
          <w:color w:val="000000"/>
          <w:sz w:val="22"/>
          <w:szCs w:val="22"/>
        </w:rPr>
        <w:t xml:space="preserve">2) </w:t>
      </w:r>
      <w:r>
        <w:rPr>
          <w:rFonts w:ascii="Calibri" w:hAnsi="Calibri" w:cs="Calibri"/>
          <w:color w:val="000000"/>
          <w:sz w:val="22"/>
          <w:szCs w:val="22"/>
        </w:rPr>
        <w:t xml:space="preserve">What is </w:t>
      </w:r>
      <w:r w:rsidR="00882B08" w:rsidRPr="00882B08">
        <w:rPr>
          <w:rFonts w:ascii="Calibri" w:hAnsi="Calibri" w:cs="Calibri"/>
          <w:color w:val="000000"/>
          <w:sz w:val="22"/>
          <w:szCs w:val="22"/>
        </w:rPr>
        <w:t>Spectrum’s process for billing Southern Berkshire cable tv subscribers for the 5% franchise fee (Same fee for each subscriber? Vary by programming?)</w:t>
      </w:r>
      <w:r w:rsidR="009248B8">
        <w:rPr>
          <w:rFonts w:ascii="Calibri" w:hAnsi="Calibri" w:cs="Calibri"/>
          <w:color w:val="000000"/>
          <w:sz w:val="22"/>
          <w:szCs w:val="22"/>
        </w:rPr>
        <w:t xml:space="preserve"> </w:t>
      </w:r>
    </w:p>
    <w:p w14:paraId="0E2AAFE8" w14:textId="77777777" w:rsidR="00C535EE" w:rsidRDefault="00A838CB" w:rsidP="00FF76A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The 5% franchise fee equals </w:t>
      </w:r>
      <w:r w:rsidR="00B548B6">
        <w:rPr>
          <w:rFonts w:ascii="Calibri" w:hAnsi="Calibri" w:cs="Calibri"/>
          <w:color w:val="000000"/>
          <w:sz w:val="22"/>
          <w:szCs w:val="22"/>
        </w:rPr>
        <w:t>$9.78 of $10.00 PEG Capital fee</w:t>
      </w:r>
      <w:r>
        <w:rPr>
          <w:rFonts w:ascii="Calibri" w:hAnsi="Calibri" w:cs="Calibri"/>
          <w:color w:val="000000"/>
          <w:sz w:val="22"/>
          <w:szCs w:val="22"/>
        </w:rPr>
        <w:t xml:space="preserve"> billed monthly</w:t>
      </w:r>
      <w:r w:rsidR="00B548B6">
        <w:rPr>
          <w:rFonts w:ascii="Calibri" w:hAnsi="Calibri" w:cs="Calibri"/>
          <w:color w:val="000000"/>
          <w:sz w:val="22"/>
          <w:szCs w:val="22"/>
        </w:rPr>
        <w:t>. This will be a separate line item going forward</w:t>
      </w:r>
      <w:r>
        <w:rPr>
          <w:rFonts w:ascii="Calibri" w:hAnsi="Calibri" w:cs="Calibri"/>
          <w:color w:val="000000"/>
          <w:sz w:val="22"/>
          <w:szCs w:val="22"/>
        </w:rPr>
        <w:t>, as discussed above</w:t>
      </w:r>
      <w:r w:rsidR="00B548B6">
        <w:rPr>
          <w:rFonts w:ascii="Calibri" w:hAnsi="Calibri" w:cs="Calibri"/>
          <w:color w:val="000000"/>
          <w:sz w:val="22"/>
          <w:szCs w:val="22"/>
        </w:rPr>
        <w:t>. Th</w:t>
      </w:r>
      <w:r>
        <w:rPr>
          <w:rFonts w:ascii="Calibri" w:hAnsi="Calibri" w:cs="Calibri"/>
          <w:color w:val="000000"/>
          <w:sz w:val="22"/>
          <w:szCs w:val="22"/>
        </w:rPr>
        <w:t xml:space="preserve">e </w:t>
      </w:r>
      <w:r w:rsidR="00B548B6">
        <w:rPr>
          <w:rFonts w:ascii="Calibri" w:hAnsi="Calibri" w:cs="Calibri"/>
          <w:color w:val="000000"/>
          <w:sz w:val="22"/>
          <w:szCs w:val="22"/>
        </w:rPr>
        <w:t xml:space="preserve">5% fee’s components are all regular </w:t>
      </w:r>
      <w:r>
        <w:rPr>
          <w:rFonts w:ascii="Calibri" w:hAnsi="Calibri" w:cs="Calibri"/>
          <w:color w:val="000000"/>
          <w:sz w:val="22"/>
          <w:szCs w:val="22"/>
        </w:rPr>
        <w:lastRenderedPageBreak/>
        <w:t xml:space="preserve">cable tv billed </w:t>
      </w:r>
      <w:r w:rsidR="00B548B6">
        <w:rPr>
          <w:rFonts w:ascii="Calibri" w:hAnsi="Calibri" w:cs="Calibri"/>
          <w:color w:val="000000"/>
          <w:sz w:val="22"/>
          <w:szCs w:val="22"/>
        </w:rPr>
        <w:t>services, receivers, one time fees, plus broadcasting surcharge and requirement of paying on non-subscriber revenues, such as advertising because of on gross revenue</w:t>
      </w:r>
      <w:r w:rsidR="000F410A">
        <w:rPr>
          <w:rFonts w:ascii="Calibri" w:hAnsi="Calibri" w:cs="Calibri"/>
          <w:color w:val="000000"/>
          <w:sz w:val="22"/>
          <w:szCs w:val="22"/>
        </w:rPr>
        <w:t>, and any late payment fees</w:t>
      </w:r>
      <w:r w:rsidR="00B548B6">
        <w:rPr>
          <w:rFonts w:ascii="Calibri" w:hAnsi="Calibri" w:cs="Calibri"/>
          <w:color w:val="000000"/>
          <w:sz w:val="22"/>
          <w:szCs w:val="22"/>
        </w:rPr>
        <w:t xml:space="preserve">.  </w:t>
      </w:r>
    </w:p>
    <w:p w14:paraId="3CA8908D" w14:textId="77777777" w:rsidR="00C535EE" w:rsidRDefault="00C535EE" w:rsidP="00FF76AF">
      <w:pPr>
        <w:pStyle w:val="xxmsonormal"/>
        <w:shd w:val="clear" w:color="auto" w:fill="FFFFFF"/>
        <w:spacing w:before="0" w:beforeAutospacing="0" w:after="0" w:afterAutospacing="0"/>
        <w:ind w:left="720"/>
        <w:rPr>
          <w:rFonts w:ascii="Calibri" w:hAnsi="Calibri" w:cs="Calibri"/>
          <w:color w:val="000000"/>
          <w:sz w:val="22"/>
          <w:szCs w:val="22"/>
        </w:rPr>
      </w:pPr>
    </w:p>
    <w:p w14:paraId="32FD1CFE" w14:textId="286B00E5" w:rsidR="00882B08" w:rsidRDefault="00B548B6" w:rsidP="00FF76A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Actually </w:t>
      </w:r>
      <w:r w:rsidR="00C535EE">
        <w:rPr>
          <w:rFonts w:ascii="Calibri" w:hAnsi="Calibri" w:cs="Calibri"/>
          <w:color w:val="000000"/>
          <w:sz w:val="22"/>
          <w:szCs w:val="22"/>
        </w:rPr>
        <w:t xml:space="preserve">the true amount billed is </w:t>
      </w:r>
      <w:r>
        <w:rPr>
          <w:rFonts w:ascii="Calibri" w:hAnsi="Calibri" w:cs="Calibri"/>
          <w:color w:val="000000"/>
          <w:sz w:val="22"/>
          <w:szCs w:val="22"/>
        </w:rPr>
        <w:t xml:space="preserve">5.4% so this is reflective of what they have to pay and is not 5%. Do not pay on </w:t>
      </w:r>
      <w:r w:rsidR="00FF76AF">
        <w:rPr>
          <w:rFonts w:ascii="Calibri" w:hAnsi="Calibri" w:cs="Calibri"/>
          <w:color w:val="000000"/>
          <w:sz w:val="22"/>
          <w:szCs w:val="22"/>
        </w:rPr>
        <w:t xml:space="preserve">billed </w:t>
      </w:r>
      <w:r>
        <w:rPr>
          <w:rFonts w:ascii="Calibri" w:hAnsi="Calibri" w:cs="Calibri"/>
          <w:color w:val="000000"/>
          <w:sz w:val="22"/>
          <w:szCs w:val="22"/>
        </w:rPr>
        <w:t xml:space="preserve">taxes nor any other services such as phone or internet. </w:t>
      </w:r>
      <w:r w:rsidR="000F410A">
        <w:rPr>
          <w:rFonts w:ascii="Calibri" w:hAnsi="Calibri" w:cs="Calibri"/>
          <w:color w:val="000000"/>
          <w:sz w:val="22"/>
          <w:szCs w:val="22"/>
        </w:rPr>
        <w:t xml:space="preserve"> How to reconcile 5.4% versus 5%? </w:t>
      </w:r>
      <w:r w:rsidR="00C535EE">
        <w:rPr>
          <w:rFonts w:ascii="Calibri" w:hAnsi="Calibri" w:cs="Calibri"/>
          <w:color w:val="000000"/>
          <w:sz w:val="22"/>
          <w:szCs w:val="22"/>
        </w:rPr>
        <w:t xml:space="preserve"> </w:t>
      </w:r>
      <w:r w:rsidR="00FF76AF">
        <w:rPr>
          <w:rFonts w:ascii="Calibri" w:hAnsi="Calibri" w:cs="Calibri"/>
          <w:color w:val="000000"/>
          <w:sz w:val="22"/>
          <w:szCs w:val="22"/>
        </w:rPr>
        <w:t xml:space="preserve">Allowed to get 5% of cable revenue and Charter </w:t>
      </w:r>
      <w:r w:rsidR="00C535EE">
        <w:rPr>
          <w:rFonts w:ascii="Calibri" w:hAnsi="Calibri" w:cs="Calibri"/>
          <w:color w:val="000000"/>
          <w:sz w:val="22"/>
          <w:szCs w:val="22"/>
        </w:rPr>
        <w:t xml:space="preserve">is legally </w:t>
      </w:r>
      <w:r w:rsidR="00FF76AF">
        <w:rPr>
          <w:rFonts w:ascii="Calibri" w:hAnsi="Calibri" w:cs="Calibri"/>
          <w:color w:val="000000"/>
          <w:sz w:val="22"/>
          <w:szCs w:val="22"/>
        </w:rPr>
        <w:t>able to recover what they pay for PEG Capital fees. P. Abbot will provide written documentation on this. Does this include advertising revenue from Spectrum Reach, which leverages data revenue from what customers are watching</w:t>
      </w:r>
      <w:r w:rsidR="00C535EE">
        <w:rPr>
          <w:rFonts w:ascii="Calibri" w:hAnsi="Calibri" w:cs="Calibri"/>
          <w:color w:val="000000"/>
          <w:sz w:val="22"/>
          <w:szCs w:val="22"/>
        </w:rPr>
        <w:t>,</w:t>
      </w:r>
      <w:r w:rsidR="00FF76AF">
        <w:rPr>
          <w:rFonts w:ascii="Calibri" w:hAnsi="Calibri" w:cs="Calibri"/>
          <w:color w:val="000000"/>
          <w:sz w:val="22"/>
          <w:szCs w:val="22"/>
        </w:rPr>
        <w:t xml:space="preserve"> which is sold to advertisers/data brokers</w:t>
      </w:r>
      <w:r w:rsidR="00C535EE">
        <w:rPr>
          <w:rFonts w:ascii="Calibri" w:hAnsi="Calibri" w:cs="Calibri"/>
          <w:color w:val="000000"/>
          <w:sz w:val="22"/>
          <w:szCs w:val="22"/>
        </w:rPr>
        <w:t>?</w:t>
      </w:r>
      <w:r w:rsidR="00FF76AF">
        <w:rPr>
          <w:rFonts w:ascii="Calibri" w:hAnsi="Calibri" w:cs="Calibri"/>
          <w:color w:val="000000"/>
          <w:sz w:val="22"/>
          <w:szCs w:val="22"/>
        </w:rPr>
        <w:t xml:space="preserve">  If Spectrum Reach engaged in cable system</w:t>
      </w:r>
      <w:r w:rsidR="00C535EE">
        <w:rPr>
          <w:rFonts w:ascii="Calibri" w:hAnsi="Calibri" w:cs="Calibri"/>
          <w:color w:val="000000"/>
          <w:sz w:val="22"/>
          <w:szCs w:val="22"/>
        </w:rPr>
        <w:t xml:space="preserve"> revenue generation</w:t>
      </w:r>
      <w:r w:rsidR="00FF76AF">
        <w:rPr>
          <w:rFonts w:ascii="Calibri" w:hAnsi="Calibri" w:cs="Calibri"/>
          <w:color w:val="000000"/>
          <w:sz w:val="22"/>
          <w:szCs w:val="22"/>
        </w:rPr>
        <w:t xml:space="preserve"> – yes; if not but engaged </w:t>
      </w:r>
      <w:r w:rsidR="00C535EE">
        <w:rPr>
          <w:rFonts w:ascii="Calibri" w:hAnsi="Calibri" w:cs="Calibri"/>
          <w:color w:val="000000"/>
          <w:sz w:val="22"/>
          <w:szCs w:val="22"/>
        </w:rPr>
        <w:t xml:space="preserve">generating cable revenue on the </w:t>
      </w:r>
      <w:r w:rsidR="00FF76AF">
        <w:rPr>
          <w:rFonts w:ascii="Calibri" w:hAnsi="Calibri" w:cs="Calibri"/>
          <w:color w:val="000000"/>
          <w:sz w:val="22"/>
          <w:szCs w:val="22"/>
        </w:rPr>
        <w:t xml:space="preserve">cable system -no.  </w:t>
      </w:r>
      <w:r w:rsidR="00C535EE">
        <w:rPr>
          <w:rFonts w:ascii="Calibri" w:hAnsi="Calibri" w:cs="Calibri"/>
          <w:color w:val="000000"/>
          <w:sz w:val="22"/>
          <w:szCs w:val="22"/>
        </w:rPr>
        <w:t>As the negotiating subc</w:t>
      </w:r>
      <w:r w:rsidR="00FF76AF">
        <w:rPr>
          <w:rFonts w:ascii="Calibri" w:hAnsi="Calibri" w:cs="Calibri"/>
          <w:color w:val="000000"/>
          <w:sz w:val="22"/>
          <w:szCs w:val="22"/>
        </w:rPr>
        <w:t xml:space="preserve">ommittee </w:t>
      </w:r>
      <w:r w:rsidR="00C535EE">
        <w:rPr>
          <w:rFonts w:ascii="Calibri" w:hAnsi="Calibri" w:cs="Calibri"/>
          <w:color w:val="000000"/>
          <w:sz w:val="22"/>
          <w:szCs w:val="22"/>
        </w:rPr>
        <w:t>is seeking</w:t>
      </w:r>
      <w:r w:rsidR="00FF76AF">
        <w:rPr>
          <w:rFonts w:ascii="Calibri" w:hAnsi="Calibri" w:cs="Calibri"/>
          <w:color w:val="000000"/>
          <w:sz w:val="22"/>
          <w:szCs w:val="22"/>
        </w:rPr>
        <w:t xml:space="preserve"> </w:t>
      </w:r>
      <w:r w:rsidR="00C535EE">
        <w:rPr>
          <w:rFonts w:ascii="Calibri" w:hAnsi="Calibri" w:cs="Calibri"/>
          <w:color w:val="000000"/>
          <w:sz w:val="22"/>
          <w:szCs w:val="22"/>
        </w:rPr>
        <w:t xml:space="preserve">an </w:t>
      </w:r>
      <w:r w:rsidR="00FF76AF">
        <w:rPr>
          <w:rFonts w:ascii="Calibri" w:hAnsi="Calibri" w:cs="Calibri"/>
          <w:color w:val="000000"/>
          <w:sz w:val="22"/>
          <w:szCs w:val="22"/>
        </w:rPr>
        <w:t xml:space="preserve">expansive definition of </w:t>
      </w:r>
      <w:r w:rsidR="00C535EE">
        <w:rPr>
          <w:rFonts w:ascii="Calibri" w:hAnsi="Calibri" w:cs="Calibri"/>
          <w:color w:val="000000"/>
          <w:sz w:val="22"/>
          <w:szCs w:val="22"/>
        </w:rPr>
        <w:t xml:space="preserve">gross </w:t>
      </w:r>
      <w:r w:rsidR="00FF76AF">
        <w:rPr>
          <w:rFonts w:ascii="Calibri" w:hAnsi="Calibri" w:cs="Calibri"/>
          <w:color w:val="000000"/>
          <w:sz w:val="22"/>
          <w:szCs w:val="22"/>
        </w:rPr>
        <w:t>revenue</w:t>
      </w:r>
      <w:r w:rsidR="00C535EE">
        <w:rPr>
          <w:rFonts w:ascii="Calibri" w:hAnsi="Calibri" w:cs="Calibri"/>
          <w:color w:val="000000"/>
          <w:sz w:val="22"/>
          <w:szCs w:val="22"/>
        </w:rPr>
        <w:t>,</w:t>
      </w:r>
      <w:r w:rsidR="00FF76AF">
        <w:rPr>
          <w:rFonts w:ascii="Calibri" w:hAnsi="Calibri" w:cs="Calibri"/>
          <w:color w:val="000000"/>
          <w:sz w:val="22"/>
          <w:szCs w:val="22"/>
        </w:rPr>
        <w:t xml:space="preserve"> this </w:t>
      </w:r>
      <w:r w:rsidR="00C535EE">
        <w:rPr>
          <w:rFonts w:ascii="Calibri" w:hAnsi="Calibri" w:cs="Calibri"/>
          <w:color w:val="000000"/>
          <w:sz w:val="22"/>
          <w:szCs w:val="22"/>
        </w:rPr>
        <w:t xml:space="preserve">matter </w:t>
      </w:r>
      <w:r w:rsidR="00FF76AF">
        <w:rPr>
          <w:rFonts w:ascii="Calibri" w:hAnsi="Calibri" w:cs="Calibri"/>
          <w:color w:val="000000"/>
          <w:sz w:val="22"/>
          <w:szCs w:val="22"/>
        </w:rPr>
        <w:t>will come up again.</w:t>
      </w:r>
    </w:p>
    <w:p w14:paraId="31327ACE" w14:textId="77777777" w:rsidR="009248B8" w:rsidRPr="00882B08" w:rsidRDefault="009248B8" w:rsidP="00882B08">
      <w:pPr>
        <w:pStyle w:val="xxmsonormal"/>
        <w:shd w:val="clear" w:color="auto" w:fill="FFFFFF"/>
        <w:spacing w:before="0" w:beforeAutospacing="0" w:after="0" w:afterAutospacing="0"/>
        <w:rPr>
          <w:rFonts w:ascii="Calibri" w:hAnsi="Calibri" w:cs="Calibri"/>
          <w:color w:val="212121"/>
          <w:sz w:val="22"/>
          <w:szCs w:val="22"/>
        </w:rPr>
      </w:pPr>
    </w:p>
    <w:p w14:paraId="334E00AF" w14:textId="67F40F8C" w:rsidR="00882B08" w:rsidRDefault="00C535EE" w:rsidP="00D24F6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882B08" w:rsidRPr="00882B08">
        <w:rPr>
          <w:rFonts w:ascii="Calibri" w:hAnsi="Calibri" w:cs="Calibri"/>
          <w:color w:val="000000"/>
          <w:sz w:val="22"/>
          <w:szCs w:val="22"/>
        </w:rPr>
        <w:t>3) Spectrum’s process for billing Southern Berkshire cable tv subscribers (the $212,000) for 2013 license negotiated PEG capital expense fee. (Same fee for each subscriber? Vary by programming? How was the investment expense amortized?)</w:t>
      </w:r>
      <w:r w:rsidR="00D24F6F">
        <w:rPr>
          <w:rFonts w:ascii="Calibri" w:hAnsi="Calibri" w:cs="Calibri"/>
          <w:color w:val="000000"/>
          <w:sz w:val="22"/>
          <w:szCs w:val="22"/>
        </w:rPr>
        <w:t xml:space="preserve">  See above</w:t>
      </w:r>
      <w:r>
        <w:rPr>
          <w:rFonts w:ascii="Calibri" w:hAnsi="Calibri" w:cs="Calibri"/>
          <w:color w:val="000000"/>
          <w:sz w:val="22"/>
          <w:szCs w:val="22"/>
        </w:rPr>
        <w:t>.</w:t>
      </w:r>
      <w:r w:rsidR="00D24F6F">
        <w:rPr>
          <w:rFonts w:ascii="Calibri" w:hAnsi="Calibri" w:cs="Calibri"/>
          <w:color w:val="000000"/>
          <w:sz w:val="22"/>
          <w:szCs w:val="22"/>
        </w:rPr>
        <w:t xml:space="preserve"> </w:t>
      </w:r>
    </w:p>
    <w:p w14:paraId="5166AFFE" w14:textId="77777777" w:rsidR="00B548B6" w:rsidRPr="00882B08" w:rsidRDefault="00B548B6" w:rsidP="00882B08">
      <w:pPr>
        <w:pStyle w:val="xxmsonormal"/>
        <w:shd w:val="clear" w:color="auto" w:fill="FFFFFF"/>
        <w:spacing w:before="0" w:beforeAutospacing="0" w:after="0" w:afterAutospacing="0"/>
        <w:rPr>
          <w:rFonts w:ascii="Calibri" w:hAnsi="Calibri" w:cs="Calibri"/>
          <w:color w:val="212121"/>
          <w:sz w:val="22"/>
          <w:szCs w:val="22"/>
        </w:rPr>
      </w:pPr>
    </w:p>
    <w:p w14:paraId="527D0D32" w14:textId="2C0E2AA8" w:rsidR="00882B08" w:rsidRDefault="00C535EE" w:rsidP="00D24F6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882B08" w:rsidRPr="00882B08">
        <w:rPr>
          <w:rFonts w:ascii="Calibri" w:hAnsi="Calibri" w:cs="Calibri"/>
          <w:color w:val="000000"/>
          <w:sz w:val="22"/>
          <w:szCs w:val="22"/>
        </w:rPr>
        <w:t>4) Total $’s collected from Southern Berkshire subscribers and applied towards long term capital expense account.</w:t>
      </w:r>
      <w:r w:rsidR="00D24F6F">
        <w:rPr>
          <w:rFonts w:ascii="Calibri" w:hAnsi="Calibri" w:cs="Calibri"/>
          <w:color w:val="000000"/>
          <w:sz w:val="22"/>
          <w:szCs w:val="22"/>
        </w:rPr>
        <w:t xml:space="preserve"> $174,826.37 collected</w:t>
      </w:r>
      <w:r>
        <w:rPr>
          <w:rFonts w:ascii="Calibri" w:hAnsi="Calibri" w:cs="Calibri"/>
          <w:color w:val="000000"/>
          <w:sz w:val="22"/>
          <w:szCs w:val="22"/>
        </w:rPr>
        <w:t xml:space="preserve"> to date</w:t>
      </w:r>
      <w:r w:rsidR="00D24F6F">
        <w:rPr>
          <w:rFonts w:ascii="Calibri" w:hAnsi="Calibri" w:cs="Calibri"/>
          <w:color w:val="000000"/>
          <w:sz w:val="22"/>
          <w:szCs w:val="22"/>
        </w:rPr>
        <w:t>.</w:t>
      </w:r>
    </w:p>
    <w:p w14:paraId="46307423" w14:textId="77777777" w:rsidR="00D24F6F" w:rsidRPr="00882B08" w:rsidRDefault="00D24F6F" w:rsidP="00882B08">
      <w:pPr>
        <w:pStyle w:val="xxmsonormal"/>
        <w:shd w:val="clear" w:color="auto" w:fill="FFFFFF"/>
        <w:spacing w:before="0" w:beforeAutospacing="0" w:after="0" w:afterAutospacing="0"/>
        <w:rPr>
          <w:rFonts w:ascii="Calibri" w:hAnsi="Calibri" w:cs="Calibri"/>
          <w:color w:val="212121"/>
          <w:sz w:val="22"/>
          <w:szCs w:val="22"/>
        </w:rPr>
      </w:pPr>
    </w:p>
    <w:p w14:paraId="227005EA" w14:textId="00E9CF56" w:rsidR="00882B08" w:rsidRDefault="00C535EE" w:rsidP="00D24F6F">
      <w:pPr>
        <w:pStyle w:val="xxmsonormal"/>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882B08" w:rsidRPr="00882B08">
        <w:rPr>
          <w:rFonts w:ascii="Calibri" w:hAnsi="Calibri" w:cs="Calibri"/>
          <w:color w:val="000000"/>
          <w:sz w:val="22"/>
          <w:szCs w:val="22"/>
        </w:rPr>
        <w:t>5) Total $’s balance currently in account and if Spectrum will continue to bill residents a PEG fee now that the amortization is complete.</w:t>
      </w:r>
      <w:r w:rsidR="00D24F6F">
        <w:rPr>
          <w:rFonts w:ascii="Calibri" w:hAnsi="Calibri" w:cs="Calibri"/>
          <w:color w:val="000000"/>
          <w:sz w:val="22"/>
          <w:szCs w:val="22"/>
        </w:rPr>
        <w:t xml:space="preserve">  See above</w:t>
      </w:r>
      <w:r>
        <w:rPr>
          <w:rFonts w:ascii="Calibri" w:hAnsi="Calibri" w:cs="Calibri"/>
          <w:color w:val="000000"/>
          <w:sz w:val="22"/>
          <w:szCs w:val="22"/>
        </w:rPr>
        <w:t>. There</w:t>
      </w:r>
      <w:r w:rsidR="00D24F6F">
        <w:rPr>
          <w:rFonts w:ascii="Calibri" w:hAnsi="Calibri" w:cs="Calibri"/>
          <w:color w:val="000000"/>
          <w:sz w:val="22"/>
          <w:szCs w:val="22"/>
        </w:rPr>
        <w:t xml:space="preserve"> will come a time whe</w:t>
      </w:r>
      <w:r w:rsidR="003009D7">
        <w:rPr>
          <w:rFonts w:ascii="Calibri" w:hAnsi="Calibri" w:cs="Calibri"/>
          <w:color w:val="000000"/>
          <w:sz w:val="22"/>
          <w:szCs w:val="22"/>
        </w:rPr>
        <w:t>n</w:t>
      </w:r>
      <w:r w:rsidR="00D24F6F">
        <w:rPr>
          <w:rFonts w:ascii="Calibri" w:hAnsi="Calibri" w:cs="Calibri"/>
          <w:color w:val="000000"/>
          <w:sz w:val="22"/>
          <w:szCs w:val="22"/>
        </w:rPr>
        <w:t xml:space="preserve"> </w:t>
      </w:r>
      <w:r w:rsidR="003009D7">
        <w:rPr>
          <w:rFonts w:ascii="Calibri" w:hAnsi="Calibri" w:cs="Calibri"/>
          <w:color w:val="000000"/>
          <w:sz w:val="22"/>
          <w:szCs w:val="22"/>
        </w:rPr>
        <w:t>such collections</w:t>
      </w:r>
      <w:r w:rsidR="00D24F6F">
        <w:rPr>
          <w:rFonts w:ascii="Calibri" w:hAnsi="Calibri" w:cs="Calibri"/>
          <w:color w:val="000000"/>
          <w:sz w:val="22"/>
          <w:szCs w:val="22"/>
        </w:rPr>
        <w:t xml:space="preserve"> will be shut off at an appropriate time and refund any over collection</w:t>
      </w:r>
      <w:r>
        <w:rPr>
          <w:rFonts w:ascii="Calibri" w:hAnsi="Calibri" w:cs="Calibri"/>
          <w:color w:val="000000"/>
          <w:sz w:val="22"/>
          <w:szCs w:val="22"/>
        </w:rPr>
        <w:t>, approximately three years</w:t>
      </w:r>
      <w:r w:rsidR="00D24F6F">
        <w:rPr>
          <w:rFonts w:ascii="Calibri" w:hAnsi="Calibri" w:cs="Calibri"/>
          <w:color w:val="000000"/>
          <w:sz w:val="22"/>
          <w:szCs w:val="22"/>
        </w:rPr>
        <w:t>. How to account the $37,xxx.xx into the current 5 year PEG capital plus a year 6-10 number</w:t>
      </w:r>
      <w:r w:rsidR="00414E93">
        <w:rPr>
          <w:rFonts w:ascii="Calibri" w:hAnsi="Calibri" w:cs="Calibri"/>
          <w:color w:val="000000"/>
          <w:sz w:val="22"/>
          <w:szCs w:val="22"/>
        </w:rPr>
        <w:t>?</w:t>
      </w:r>
      <w:r w:rsidR="00D24F6F">
        <w:rPr>
          <w:rFonts w:ascii="Calibri" w:hAnsi="Calibri" w:cs="Calibri"/>
          <w:color w:val="000000"/>
          <w:sz w:val="22"/>
          <w:szCs w:val="22"/>
        </w:rPr>
        <w:t xml:space="preserve"> </w:t>
      </w:r>
      <w:r>
        <w:rPr>
          <w:rFonts w:ascii="Calibri" w:hAnsi="Calibri" w:cs="Calibri"/>
          <w:color w:val="000000"/>
          <w:sz w:val="22"/>
          <w:szCs w:val="22"/>
        </w:rPr>
        <w:t>The k</w:t>
      </w:r>
      <w:r w:rsidR="00D24F6F">
        <w:rPr>
          <w:rFonts w:ascii="Calibri" w:hAnsi="Calibri" w:cs="Calibri"/>
          <w:color w:val="000000"/>
          <w:sz w:val="22"/>
          <w:szCs w:val="22"/>
        </w:rPr>
        <w:t xml:space="preserve">ey </w:t>
      </w:r>
      <w:r>
        <w:rPr>
          <w:rFonts w:ascii="Calibri" w:hAnsi="Calibri" w:cs="Calibri"/>
          <w:color w:val="000000"/>
          <w:sz w:val="22"/>
          <w:szCs w:val="22"/>
        </w:rPr>
        <w:t xml:space="preserve">is </w:t>
      </w:r>
      <w:r w:rsidR="00D24F6F">
        <w:rPr>
          <w:rFonts w:ascii="Calibri" w:hAnsi="Calibri" w:cs="Calibri"/>
          <w:color w:val="000000"/>
          <w:sz w:val="22"/>
          <w:szCs w:val="22"/>
        </w:rPr>
        <w:t xml:space="preserve">to get </w:t>
      </w:r>
      <w:r w:rsidR="00C967EA">
        <w:rPr>
          <w:rFonts w:ascii="Calibri" w:hAnsi="Calibri" w:cs="Calibri"/>
          <w:color w:val="000000"/>
          <w:sz w:val="22"/>
          <w:szCs w:val="22"/>
        </w:rPr>
        <w:t xml:space="preserve">the PEG </w:t>
      </w:r>
      <w:r w:rsidR="00D24F6F">
        <w:rPr>
          <w:rFonts w:ascii="Calibri" w:hAnsi="Calibri" w:cs="Calibri"/>
          <w:color w:val="000000"/>
          <w:sz w:val="22"/>
          <w:szCs w:val="22"/>
        </w:rPr>
        <w:t>capital numbers as good as possible, minus 4-5% loss of customers</w:t>
      </w:r>
      <w:r w:rsidR="00414E93">
        <w:rPr>
          <w:rFonts w:ascii="Calibri" w:hAnsi="Calibri" w:cs="Calibri"/>
          <w:color w:val="000000"/>
          <w:sz w:val="22"/>
          <w:szCs w:val="22"/>
        </w:rPr>
        <w:t xml:space="preserve"> over each year</w:t>
      </w:r>
      <w:r w:rsidR="00D24F6F">
        <w:rPr>
          <w:rFonts w:ascii="Calibri" w:hAnsi="Calibri" w:cs="Calibri"/>
          <w:color w:val="000000"/>
          <w:sz w:val="22"/>
          <w:szCs w:val="22"/>
        </w:rPr>
        <w:t xml:space="preserve">, </w:t>
      </w:r>
      <w:r w:rsidR="00C967EA">
        <w:rPr>
          <w:rFonts w:ascii="Calibri" w:hAnsi="Calibri" w:cs="Calibri"/>
          <w:color w:val="000000"/>
          <w:sz w:val="22"/>
          <w:szCs w:val="22"/>
        </w:rPr>
        <w:t xml:space="preserve">to </w:t>
      </w:r>
      <w:r w:rsidR="00D24F6F">
        <w:rPr>
          <w:rFonts w:ascii="Calibri" w:hAnsi="Calibri" w:cs="Calibri"/>
          <w:color w:val="000000"/>
          <w:sz w:val="22"/>
          <w:szCs w:val="22"/>
        </w:rPr>
        <w:t>equal the $.xx</w:t>
      </w:r>
      <w:r w:rsidR="00C967EA">
        <w:rPr>
          <w:rFonts w:ascii="Calibri" w:hAnsi="Calibri" w:cs="Calibri"/>
          <w:color w:val="000000"/>
          <w:sz w:val="22"/>
          <w:szCs w:val="22"/>
        </w:rPr>
        <w:t>/subscriber/month</w:t>
      </w:r>
      <w:r w:rsidR="00D24F6F">
        <w:rPr>
          <w:rFonts w:ascii="Calibri" w:hAnsi="Calibri" w:cs="Calibri"/>
          <w:color w:val="000000"/>
          <w:sz w:val="22"/>
          <w:szCs w:val="22"/>
        </w:rPr>
        <w:t xml:space="preserve"> needed to collect the full amount.  Flat fee per subscriber </w:t>
      </w:r>
      <w:r w:rsidR="00C967EA">
        <w:rPr>
          <w:rFonts w:ascii="Calibri" w:hAnsi="Calibri" w:cs="Calibri"/>
          <w:color w:val="000000"/>
          <w:sz w:val="22"/>
          <w:szCs w:val="22"/>
        </w:rPr>
        <w:t xml:space="preserve">discussed </w:t>
      </w:r>
      <w:r w:rsidR="00D24F6F">
        <w:rPr>
          <w:rFonts w:ascii="Calibri" w:hAnsi="Calibri" w:cs="Calibri"/>
          <w:color w:val="000000"/>
          <w:sz w:val="22"/>
          <w:szCs w:val="22"/>
        </w:rPr>
        <w:t>but doesn’t reflect the differences in subscriber preferences</w:t>
      </w:r>
      <w:r w:rsidR="00C967EA">
        <w:rPr>
          <w:rFonts w:ascii="Calibri" w:hAnsi="Calibri" w:cs="Calibri"/>
          <w:color w:val="000000"/>
          <w:sz w:val="22"/>
          <w:szCs w:val="22"/>
        </w:rPr>
        <w:t xml:space="preserve"> and what they pay for</w:t>
      </w:r>
      <w:r w:rsidR="00D24F6F">
        <w:rPr>
          <w:rFonts w:ascii="Calibri" w:hAnsi="Calibri" w:cs="Calibri"/>
          <w:color w:val="000000"/>
          <w:sz w:val="22"/>
          <w:szCs w:val="22"/>
        </w:rPr>
        <w:t xml:space="preserve">. </w:t>
      </w:r>
    </w:p>
    <w:p w14:paraId="15032890" w14:textId="3537E42B" w:rsidR="00D24F6F" w:rsidRDefault="00D24F6F" w:rsidP="00D24F6F">
      <w:pPr>
        <w:pStyle w:val="xxmsonormal"/>
        <w:shd w:val="clear" w:color="auto" w:fill="FFFFFF"/>
        <w:spacing w:before="0" w:beforeAutospacing="0" w:after="0" w:afterAutospacing="0"/>
        <w:rPr>
          <w:rFonts w:ascii="Calibri" w:hAnsi="Calibri" w:cs="Calibri"/>
          <w:color w:val="000000"/>
          <w:sz w:val="22"/>
          <w:szCs w:val="22"/>
        </w:rPr>
      </w:pPr>
    </w:p>
    <w:p w14:paraId="3C3926E1" w14:textId="12B53EF1" w:rsidR="00D24F6F" w:rsidRDefault="00C967EA" w:rsidP="00D24F6F">
      <w:pPr>
        <w:pStyle w:val="x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Next discussed was that the r</w:t>
      </w:r>
      <w:r w:rsidR="002E070A">
        <w:rPr>
          <w:rFonts w:ascii="Calibri" w:hAnsi="Calibri" w:cs="Calibri"/>
          <w:color w:val="212121"/>
          <w:sz w:val="22"/>
          <w:szCs w:val="22"/>
        </w:rPr>
        <w:t>ecovery of fees from streaming services may be</w:t>
      </w:r>
      <w:r>
        <w:rPr>
          <w:rFonts w:ascii="Calibri" w:hAnsi="Calibri" w:cs="Calibri"/>
          <w:color w:val="212121"/>
          <w:sz w:val="22"/>
          <w:szCs w:val="22"/>
        </w:rPr>
        <w:t>come</w:t>
      </w:r>
      <w:r w:rsidR="002E070A">
        <w:rPr>
          <w:rFonts w:ascii="Calibri" w:hAnsi="Calibri" w:cs="Calibri"/>
          <w:color w:val="212121"/>
          <w:sz w:val="22"/>
          <w:szCs w:val="22"/>
        </w:rPr>
        <w:t xml:space="preserve"> another source of revenue. Does this</w:t>
      </w:r>
      <w:r>
        <w:rPr>
          <w:rFonts w:ascii="Calibri" w:hAnsi="Calibri" w:cs="Calibri"/>
          <w:color w:val="212121"/>
          <w:sz w:val="22"/>
          <w:szCs w:val="22"/>
        </w:rPr>
        <w:t xml:space="preserve"> possible source of revenue </w:t>
      </w:r>
      <w:r w:rsidR="00414E93">
        <w:rPr>
          <w:rFonts w:ascii="Calibri" w:hAnsi="Calibri" w:cs="Calibri"/>
          <w:color w:val="212121"/>
          <w:sz w:val="22"/>
          <w:szCs w:val="22"/>
        </w:rPr>
        <w:t xml:space="preserve">language </w:t>
      </w:r>
      <w:r>
        <w:rPr>
          <w:rFonts w:ascii="Calibri" w:hAnsi="Calibri" w:cs="Calibri"/>
          <w:color w:val="212121"/>
          <w:sz w:val="22"/>
          <w:szCs w:val="22"/>
        </w:rPr>
        <w:t>need</w:t>
      </w:r>
      <w:r w:rsidR="002E070A">
        <w:rPr>
          <w:rFonts w:ascii="Calibri" w:hAnsi="Calibri" w:cs="Calibri"/>
          <w:color w:val="212121"/>
          <w:sz w:val="22"/>
          <w:szCs w:val="22"/>
        </w:rPr>
        <w:t xml:space="preserve"> to be put into both the CTSB</w:t>
      </w:r>
      <w:r w:rsidR="00414E93">
        <w:rPr>
          <w:rFonts w:ascii="Calibri" w:hAnsi="Calibri" w:cs="Calibri"/>
          <w:color w:val="212121"/>
          <w:sz w:val="22"/>
          <w:szCs w:val="22"/>
        </w:rPr>
        <w:t xml:space="preserve"> Access Agreement</w:t>
      </w:r>
      <w:r w:rsidR="002E070A">
        <w:rPr>
          <w:rFonts w:ascii="Calibri" w:hAnsi="Calibri" w:cs="Calibri"/>
          <w:color w:val="212121"/>
          <w:sz w:val="22"/>
          <w:szCs w:val="22"/>
        </w:rPr>
        <w:t xml:space="preserve"> as well Charter </w:t>
      </w:r>
      <w:r w:rsidR="00E53AF7">
        <w:rPr>
          <w:rFonts w:ascii="Calibri" w:hAnsi="Calibri" w:cs="Calibri"/>
          <w:color w:val="212121"/>
          <w:sz w:val="22"/>
          <w:szCs w:val="22"/>
        </w:rPr>
        <w:t xml:space="preserve">cable tv </w:t>
      </w:r>
      <w:r w:rsidR="002E070A">
        <w:rPr>
          <w:rFonts w:ascii="Calibri" w:hAnsi="Calibri" w:cs="Calibri"/>
          <w:color w:val="212121"/>
          <w:sz w:val="22"/>
          <w:szCs w:val="22"/>
        </w:rPr>
        <w:t>renewal license agreement? Broad reservation of rights under state and federal law</w:t>
      </w:r>
      <w:r w:rsidR="00414E93">
        <w:rPr>
          <w:rFonts w:ascii="Calibri" w:hAnsi="Calibri" w:cs="Calibri"/>
          <w:color w:val="212121"/>
          <w:sz w:val="22"/>
          <w:szCs w:val="22"/>
        </w:rPr>
        <w:t xml:space="preserve">; </w:t>
      </w:r>
      <w:r w:rsidR="002E070A">
        <w:rPr>
          <w:rFonts w:ascii="Calibri" w:hAnsi="Calibri" w:cs="Calibri"/>
          <w:color w:val="212121"/>
          <w:sz w:val="22"/>
          <w:szCs w:val="22"/>
        </w:rPr>
        <w:t xml:space="preserve">P. Abbot in agreement on this. </w:t>
      </w:r>
    </w:p>
    <w:p w14:paraId="7AA2496D" w14:textId="3EE7CA51" w:rsidR="002E070A" w:rsidRDefault="002E070A" w:rsidP="00D24F6F">
      <w:pPr>
        <w:pStyle w:val="xxmsonormal"/>
        <w:shd w:val="clear" w:color="auto" w:fill="FFFFFF"/>
        <w:spacing w:before="0" w:beforeAutospacing="0" w:after="0" w:afterAutospacing="0"/>
        <w:rPr>
          <w:rFonts w:ascii="Calibri" w:hAnsi="Calibri" w:cs="Calibri"/>
          <w:color w:val="212121"/>
          <w:sz w:val="22"/>
          <w:szCs w:val="22"/>
        </w:rPr>
      </w:pPr>
    </w:p>
    <w:p w14:paraId="3A8C83DD" w14:textId="619EEC2D" w:rsidR="00882B08" w:rsidRDefault="00A45B78" w:rsidP="002E070A">
      <w:pPr>
        <w:pStyle w:val="x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Next discussed was the </w:t>
      </w:r>
      <w:r w:rsidR="002E070A">
        <w:rPr>
          <w:rFonts w:ascii="Calibri" w:hAnsi="Calibri" w:cs="Calibri"/>
          <w:color w:val="212121"/>
          <w:sz w:val="22"/>
          <w:szCs w:val="22"/>
        </w:rPr>
        <w:t xml:space="preserve">Charter </w:t>
      </w:r>
      <w:r>
        <w:rPr>
          <w:rFonts w:ascii="Calibri" w:hAnsi="Calibri" w:cs="Calibri"/>
          <w:color w:val="212121"/>
          <w:sz w:val="22"/>
          <w:szCs w:val="22"/>
        </w:rPr>
        <w:t>s</w:t>
      </w:r>
      <w:r w:rsidR="002E070A">
        <w:rPr>
          <w:rFonts w:ascii="Calibri" w:hAnsi="Calibri" w:cs="Calibri"/>
          <w:color w:val="212121"/>
          <w:sz w:val="22"/>
          <w:szCs w:val="22"/>
        </w:rPr>
        <w:t>urvey question re: respondents’ unwillingness to pay for PEG support. P. Abbot agreed again to share this question</w:t>
      </w:r>
      <w:r>
        <w:rPr>
          <w:rFonts w:ascii="Calibri" w:hAnsi="Calibri" w:cs="Calibri"/>
          <w:color w:val="212121"/>
          <w:sz w:val="22"/>
          <w:szCs w:val="22"/>
        </w:rPr>
        <w:t>,</w:t>
      </w:r>
      <w:r w:rsidR="002E070A">
        <w:rPr>
          <w:rFonts w:ascii="Calibri" w:hAnsi="Calibri" w:cs="Calibri"/>
          <w:color w:val="212121"/>
          <w:sz w:val="22"/>
          <w:szCs w:val="22"/>
        </w:rPr>
        <w:t xml:space="preserve"> as well as the methodology behind the survey question. 300 </w:t>
      </w:r>
      <w:r>
        <w:rPr>
          <w:rFonts w:ascii="Calibri" w:hAnsi="Calibri" w:cs="Calibri"/>
          <w:color w:val="212121"/>
          <w:sz w:val="22"/>
          <w:szCs w:val="22"/>
        </w:rPr>
        <w:t xml:space="preserve">current </w:t>
      </w:r>
      <w:r w:rsidR="002E070A">
        <w:rPr>
          <w:rFonts w:ascii="Calibri" w:hAnsi="Calibri" w:cs="Calibri"/>
          <w:color w:val="212121"/>
          <w:sz w:val="22"/>
          <w:szCs w:val="22"/>
        </w:rPr>
        <w:t xml:space="preserve">Spectrum cable </w:t>
      </w:r>
      <w:r>
        <w:rPr>
          <w:rFonts w:ascii="Calibri" w:hAnsi="Calibri" w:cs="Calibri"/>
          <w:color w:val="212121"/>
          <w:sz w:val="22"/>
          <w:szCs w:val="22"/>
        </w:rPr>
        <w:t xml:space="preserve">tv </w:t>
      </w:r>
      <w:r w:rsidR="002E070A">
        <w:rPr>
          <w:rFonts w:ascii="Calibri" w:hAnsi="Calibri" w:cs="Calibri"/>
          <w:color w:val="212121"/>
          <w:sz w:val="22"/>
          <w:szCs w:val="22"/>
        </w:rPr>
        <w:t xml:space="preserve">subscribers’ respondents, across the 5 Towns, </w:t>
      </w:r>
      <w:r>
        <w:rPr>
          <w:rFonts w:ascii="Calibri" w:hAnsi="Calibri" w:cs="Calibri"/>
          <w:color w:val="212121"/>
          <w:sz w:val="22"/>
          <w:szCs w:val="22"/>
        </w:rPr>
        <w:t xml:space="preserve">done </w:t>
      </w:r>
      <w:r w:rsidR="002E070A">
        <w:rPr>
          <w:rFonts w:ascii="Calibri" w:hAnsi="Calibri" w:cs="Calibri"/>
          <w:color w:val="212121"/>
          <w:sz w:val="22"/>
          <w:szCs w:val="22"/>
        </w:rPr>
        <w:t xml:space="preserve">by a market research firm, pretty equally distributed /representative of by population of the Towns, </w:t>
      </w:r>
      <w:r>
        <w:rPr>
          <w:rFonts w:ascii="Calibri" w:hAnsi="Calibri" w:cs="Calibri"/>
          <w:color w:val="212121"/>
          <w:sz w:val="22"/>
          <w:szCs w:val="22"/>
        </w:rPr>
        <w:t xml:space="preserve">done by a </w:t>
      </w:r>
      <w:r w:rsidR="002E070A">
        <w:rPr>
          <w:rFonts w:ascii="Calibri" w:hAnsi="Calibri" w:cs="Calibri"/>
          <w:color w:val="212121"/>
          <w:sz w:val="22"/>
          <w:szCs w:val="22"/>
        </w:rPr>
        <w:t xml:space="preserve">phone survey. </w:t>
      </w:r>
      <w:proofErr w:type="gramStart"/>
      <w:r>
        <w:rPr>
          <w:rFonts w:ascii="Calibri" w:hAnsi="Calibri" w:cs="Calibri"/>
          <w:color w:val="212121"/>
          <w:sz w:val="22"/>
          <w:szCs w:val="22"/>
        </w:rPr>
        <w:t>Charter</w:t>
      </w:r>
      <w:proofErr w:type="gramEnd"/>
      <w:r>
        <w:rPr>
          <w:rFonts w:ascii="Calibri" w:hAnsi="Calibri" w:cs="Calibri"/>
          <w:color w:val="212121"/>
          <w:sz w:val="22"/>
          <w:szCs w:val="22"/>
        </w:rPr>
        <w:t xml:space="preserve"> w</w:t>
      </w:r>
      <w:r w:rsidR="002E070A">
        <w:rPr>
          <w:rFonts w:ascii="Calibri" w:hAnsi="Calibri" w:cs="Calibri"/>
          <w:color w:val="212121"/>
          <w:sz w:val="22"/>
          <w:szCs w:val="22"/>
        </w:rPr>
        <w:t xml:space="preserve">ill send </w:t>
      </w:r>
      <w:r>
        <w:rPr>
          <w:rFonts w:ascii="Calibri" w:hAnsi="Calibri" w:cs="Calibri"/>
          <w:color w:val="212121"/>
          <w:sz w:val="22"/>
          <w:szCs w:val="22"/>
        </w:rPr>
        <w:t xml:space="preserve">the </w:t>
      </w:r>
      <w:r w:rsidR="002E070A">
        <w:rPr>
          <w:rFonts w:ascii="Calibri" w:hAnsi="Calibri" w:cs="Calibri"/>
          <w:color w:val="212121"/>
          <w:sz w:val="22"/>
          <w:szCs w:val="22"/>
        </w:rPr>
        <w:t>complete question</w:t>
      </w:r>
      <w:r>
        <w:rPr>
          <w:rFonts w:ascii="Calibri" w:hAnsi="Calibri" w:cs="Calibri"/>
          <w:color w:val="212121"/>
          <w:sz w:val="22"/>
          <w:szCs w:val="22"/>
        </w:rPr>
        <w:t xml:space="preserve"> and responses.</w:t>
      </w:r>
    </w:p>
    <w:p w14:paraId="1C92EDA1" w14:textId="4BB30864" w:rsidR="002E070A" w:rsidRDefault="002E070A" w:rsidP="002E070A">
      <w:pPr>
        <w:pStyle w:val="xxmsonormal"/>
        <w:shd w:val="clear" w:color="auto" w:fill="FFFFFF"/>
        <w:spacing w:before="0" w:beforeAutospacing="0" w:after="0" w:afterAutospacing="0"/>
        <w:rPr>
          <w:rFonts w:ascii="Calibri" w:hAnsi="Calibri" w:cs="Calibri"/>
          <w:color w:val="212121"/>
          <w:sz w:val="22"/>
          <w:szCs w:val="22"/>
        </w:rPr>
      </w:pPr>
    </w:p>
    <w:p w14:paraId="2E55B913" w14:textId="51A6A19A" w:rsidR="002E070A" w:rsidRDefault="002E070A" w:rsidP="002E070A">
      <w:pPr>
        <w:pStyle w:val="xxmsonormal"/>
        <w:shd w:val="clear" w:color="auto" w:fill="FFFFFF"/>
        <w:spacing w:before="0" w:beforeAutospacing="0" w:after="0" w:afterAutospacing="0"/>
        <w:rPr>
          <w:rFonts w:asciiTheme="minorHAnsi" w:hAnsiTheme="minorHAnsi" w:cstheme="minorHAnsi"/>
          <w:sz w:val="22"/>
          <w:szCs w:val="22"/>
        </w:rPr>
      </w:pPr>
      <w:r w:rsidRPr="002E070A">
        <w:rPr>
          <w:rFonts w:asciiTheme="minorHAnsi" w:hAnsiTheme="minorHAnsi" w:cstheme="minorHAnsi"/>
          <w:color w:val="212121"/>
          <w:sz w:val="22"/>
          <w:szCs w:val="22"/>
        </w:rPr>
        <w:t xml:space="preserve">PEG Capital expenses next discussed by D. </w:t>
      </w:r>
      <w:proofErr w:type="spellStart"/>
      <w:r w:rsidRPr="002E070A">
        <w:rPr>
          <w:rFonts w:asciiTheme="minorHAnsi" w:hAnsiTheme="minorHAnsi" w:cstheme="minorHAnsi"/>
          <w:sz w:val="22"/>
          <w:szCs w:val="22"/>
        </w:rPr>
        <w:t>Arseneau</w:t>
      </w:r>
      <w:proofErr w:type="spellEnd"/>
      <w:r w:rsidR="00E3331A">
        <w:rPr>
          <w:rFonts w:asciiTheme="minorHAnsi" w:hAnsiTheme="minorHAnsi" w:cstheme="minorHAnsi"/>
          <w:sz w:val="22"/>
          <w:szCs w:val="22"/>
        </w:rPr>
        <w:t>, who</w:t>
      </w:r>
      <w:r w:rsidR="00B76FC5">
        <w:rPr>
          <w:rFonts w:asciiTheme="minorHAnsi" w:hAnsiTheme="minorHAnsi" w:cstheme="minorHAnsi"/>
          <w:sz w:val="22"/>
          <w:szCs w:val="22"/>
        </w:rPr>
        <w:t xml:space="preserve"> </w:t>
      </w:r>
      <w:r w:rsidR="00E3331A">
        <w:rPr>
          <w:rFonts w:asciiTheme="minorHAnsi" w:hAnsiTheme="minorHAnsi" w:cstheme="minorHAnsi"/>
          <w:sz w:val="22"/>
          <w:szCs w:val="22"/>
        </w:rPr>
        <w:t>sent a new capital request list</w:t>
      </w:r>
      <w:r w:rsidRPr="002E070A">
        <w:rPr>
          <w:rFonts w:asciiTheme="minorHAnsi" w:hAnsiTheme="minorHAnsi" w:cstheme="minorHAnsi"/>
          <w:sz w:val="22"/>
          <w:szCs w:val="22"/>
        </w:rPr>
        <w:t xml:space="preserve">. </w:t>
      </w:r>
      <w:r w:rsidR="00E3331A" w:rsidRPr="002E070A">
        <w:rPr>
          <w:rFonts w:asciiTheme="minorHAnsi" w:hAnsiTheme="minorHAnsi" w:cstheme="minorHAnsi"/>
          <w:sz w:val="22"/>
          <w:szCs w:val="22"/>
        </w:rPr>
        <w:t>Discussion</w:t>
      </w:r>
      <w:r w:rsidRPr="002E070A">
        <w:rPr>
          <w:rFonts w:asciiTheme="minorHAnsi" w:hAnsiTheme="minorHAnsi" w:cstheme="minorHAnsi"/>
          <w:sz w:val="22"/>
          <w:szCs w:val="22"/>
        </w:rPr>
        <w:t xml:space="preserve"> of capital expense</w:t>
      </w:r>
      <w:r w:rsidR="00A45B78">
        <w:rPr>
          <w:rFonts w:asciiTheme="minorHAnsi" w:hAnsiTheme="minorHAnsi" w:cstheme="minorHAnsi"/>
          <w:sz w:val="22"/>
          <w:szCs w:val="22"/>
        </w:rPr>
        <w:t>s</w:t>
      </w:r>
      <w:r w:rsidRPr="002E070A">
        <w:rPr>
          <w:rFonts w:asciiTheme="minorHAnsi" w:hAnsiTheme="minorHAnsi" w:cstheme="minorHAnsi"/>
          <w:sz w:val="22"/>
          <w:szCs w:val="22"/>
        </w:rPr>
        <w:t xml:space="preserve"> tied to PEG channel expense</w:t>
      </w:r>
      <w:r w:rsidR="00E3331A">
        <w:rPr>
          <w:rFonts w:asciiTheme="minorHAnsi" w:hAnsiTheme="minorHAnsi" w:cstheme="minorHAnsi"/>
          <w:sz w:val="22"/>
          <w:szCs w:val="22"/>
        </w:rPr>
        <w:t xml:space="preserve"> and review of some of the suggested Charter substitute equipment, such as the router and switcher device</w:t>
      </w:r>
      <w:r w:rsidR="00A45B78">
        <w:rPr>
          <w:rFonts w:asciiTheme="minorHAnsi" w:hAnsiTheme="minorHAnsi" w:cstheme="minorHAnsi"/>
          <w:sz w:val="22"/>
          <w:szCs w:val="22"/>
        </w:rPr>
        <w:t>, as being unsuitable</w:t>
      </w:r>
      <w:r w:rsidR="00E3331A">
        <w:rPr>
          <w:rFonts w:asciiTheme="minorHAnsi" w:hAnsiTheme="minorHAnsi" w:cstheme="minorHAnsi"/>
          <w:sz w:val="22"/>
          <w:szCs w:val="22"/>
        </w:rPr>
        <w:t xml:space="preserve">.  P. Abbot went over capital cost from their perspective. Capital costs have to be for the use of PEG capital capacity and the further you get away from that, the more </w:t>
      </w:r>
      <w:r w:rsidR="00A260AB">
        <w:rPr>
          <w:rFonts w:asciiTheme="minorHAnsi" w:hAnsiTheme="minorHAnsi" w:cstheme="minorHAnsi"/>
          <w:sz w:val="22"/>
          <w:szCs w:val="22"/>
        </w:rPr>
        <w:t>the expense</w:t>
      </w:r>
      <w:r w:rsidR="00E3331A">
        <w:rPr>
          <w:rFonts w:asciiTheme="minorHAnsi" w:hAnsiTheme="minorHAnsi" w:cstheme="minorHAnsi"/>
          <w:sz w:val="22"/>
          <w:szCs w:val="22"/>
        </w:rPr>
        <w:t xml:space="preserve"> becomes suspect. D. </w:t>
      </w:r>
      <w:proofErr w:type="spellStart"/>
      <w:r w:rsidR="00E3331A">
        <w:rPr>
          <w:rFonts w:asciiTheme="minorHAnsi" w:hAnsiTheme="minorHAnsi" w:cstheme="minorHAnsi"/>
          <w:sz w:val="22"/>
          <w:szCs w:val="22"/>
        </w:rPr>
        <w:t>Reing</w:t>
      </w:r>
      <w:proofErr w:type="spellEnd"/>
      <w:r w:rsidR="00E3331A">
        <w:rPr>
          <w:rFonts w:asciiTheme="minorHAnsi" w:hAnsiTheme="minorHAnsi" w:cstheme="minorHAnsi"/>
          <w:sz w:val="22"/>
          <w:szCs w:val="22"/>
        </w:rPr>
        <w:t xml:space="preserve"> added that the </w:t>
      </w:r>
      <w:r w:rsidR="00A260AB">
        <w:rPr>
          <w:rFonts w:asciiTheme="minorHAnsi" w:hAnsiTheme="minorHAnsi" w:cstheme="minorHAnsi"/>
          <w:sz w:val="22"/>
          <w:szCs w:val="22"/>
        </w:rPr>
        <w:t xml:space="preserve">PEG </w:t>
      </w:r>
      <w:r w:rsidR="00E3331A">
        <w:rPr>
          <w:rFonts w:asciiTheme="minorHAnsi" w:hAnsiTheme="minorHAnsi" w:cstheme="minorHAnsi"/>
          <w:sz w:val="22"/>
          <w:szCs w:val="22"/>
        </w:rPr>
        <w:t>capital cost</w:t>
      </w:r>
      <w:r w:rsidR="00A260AB">
        <w:rPr>
          <w:rFonts w:asciiTheme="minorHAnsi" w:hAnsiTheme="minorHAnsi" w:cstheme="minorHAnsi"/>
          <w:sz w:val="22"/>
          <w:szCs w:val="22"/>
        </w:rPr>
        <w:t>s</w:t>
      </w:r>
      <w:r w:rsidR="00E3331A">
        <w:rPr>
          <w:rFonts w:asciiTheme="minorHAnsi" w:hAnsiTheme="minorHAnsi" w:cstheme="minorHAnsi"/>
          <w:sz w:val="22"/>
          <w:szCs w:val="22"/>
        </w:rPr>
        <w:t xml:space="preserve"> </w:t>
      </w:r>
      <w:r w:rsidR="00A260AB">
        <w:rPr>
          <w:rFonts w:asciiTheme="minorHAnsi" w:hAnsiTheme="minorHAnsi" w:cstheme="minorHAnsi"/>
          <w:sz w:val="22"/>
          <w:szCs w:val="22"/>
        </w:rPr>
        <w:t xml:space="preserve">are </w:t>
      </w:r>
      <w:r w:rsidR="00E3331A">
        <w:rPr>
          <w:rFonts w:asciiTheme="minorHAnsi" w:hAnsiTheme="minorHAnsi" w:cstheme="minorHAnsi"/>
          <w:sz w:val="22"/>
          <w:szCs w:val="22"/>
        </w:rPr>
        <w:t>excluded from the 5% franchise fee</w:t>
      </w:r>
      <w:r w:rsidR="00A260AB">
        <w:rPr>
          <w:rFonts w:asciiTheme="minorHAnsi" w:hAnsiTheme="minorHAnsi" w:cstheme="minorHAnsi"/>
          <w:sz w:val="22"/>
          <w:szCs w:val="22"/>
        </w:rPr>
        <w:t xml:space="preserve">. </w:t>
      </w:r>
      <w:r w:rsidR="00E3331A">
        <w:rPr>
          <w:rFonts w:asciiTheme="minorHAnsi" w:hAnsiTheme="minorHAnsi" w:cstheme="minorHAnsi"/>
          <w:sz w:val="22"/>
          <w:szCs w:val="22"/>
        </w:rPr>
        <w:t xml:space="preserve">Example of </w:t>
      </w:r>
      <w:r w:rsidR="00B76FC5">
        <w:rPr>
          <w:rFonts w:asciiTheme="minorHAnsi" w:hAnsiTheme="minorHAnsi" w:cstheme="minorHAnsi"/>
          <w:sz w:val="22"/>
          <w:szCs w:val="22"/>
        </w:rPr>
        <w:t>chair</w:t>
      </w:r>
      <w:r w:rsidR="00E3331A">
        <w:rPr>
          <w:rFonts w:asciiTheme="minorHAnsi" w:hAnsiTheme="minorHAnsi" w:cstheme="minorHAnsi"/>
          <w:sz w:val="22"/>
          <w:szCs w:val="22"/>
        </w:rPr>
        <w:t xml:space="preserve"> to sit on while editing production tape for production on PEG channel – yes</w:t>
      </w:r>
      <w:r w:rsidR="00A260AB">
        <w:rPr>
          <w:rFonts w:asciiTheme="minorHAnsi" w:hAnsiTheme="minorHAnsi" w:cstheme="minorHAnsi"/>
          <w:sz w:val="22"/>
          <w:szCs w:val="22"/>
        </w:rPr>
        <w:t>, a potential PEG capital expense</w:t>
      </w:r>
      <w:r w:rsidR="00B76FC5">
        <w:rPr>
          <w:rFonts w:asciiTheme="minorHAnsi" w:hAnsiTheme="minorHAnsi" w:cstheme="minorHAnsi"/>
          <w:sz w:val="22"/>
          <w:szCs w:val="22"/>
        </w:rPr>
        <w:t>,</w:t>
      </w:r>
      <w:r w:rsidR="00E3331A">
        <w:rPr>
          <w:rFonts w:asciiTheme="minorHAnsi" w:hAnsiTheme="minorHAnsi" w:cstheme="minorHAnsi"/>
          <w:sz w:val="22"/>
          <w:szCs w:val="22"/>
        </w:rPr>
        <w:t xml:space="preserve"> but furniture for lobby</w:t>
      </w:r>
      <w:r w:rsidR="00B76FC5">
        <w:rPr>
          <w:rFonts w:asciiTheme="minorHAnsi" w:hAnsiTheme="minorHAnsi" w:cstheme="minorHAnsi"/>
          <w:sz w:val="22"/>
          <w:szCs w:val="22"/>
        </w:rPr>
        <w:t xml:space="preserve"> or </w:t>
      </w:r>
      <w:r w:rsidR="00A260AB">
        <w:rPr>
          <w:rFonts w:asciiTheme="minorHAnsi" w:hAnsiTheme="minorHAnsi" w:cstheme="minorHAnsi"/>
          <w:sz w:val="22"/>
          <w:szCs w:val="22"/>
        </w:rPr>
        <w:t xml:space="preserve">an </w:t>
      </w:r>
      <w:r w:rsidR="00B76FC5">
        <w:rPr>
          <w:rFonts w:asciiTheme="minorHAnsi" w:hAnsiTheme="minorHAnsi" w:cstheme="minorHAnsi"/>
          <w:sz w:val="22"/>
          <w:szCs w:val="22"/>
        </w:rPr>
        <w:t xml:space="preserve">office - </w:t>
      </w:r>
      <w:r w:rsidR="00B76FC5">
        <w:rPr>
          <w:rFonts w:asciiTheme="minorHAnsi" w:hAnsiTheme="minorHAnsi" w:cstheme="minorHAnsi"/>
          <w:sz w:val="22"/>
          <w:szCs w:val="22"/>
        </w:rPr>
        <w:lastRenderedPageBreak/>
        <w:t>no</w:t>
      </w:r>
      <w:r w:rsidR="00E3331A">
        <w:rPr>
          <w:rFonts w:asciiTheme="minorHAnsi" w:hAnsiTheme="minorHAnsi" w:cstheme="minorHAnsi"/>
          <w:sz w:val="22"/>
          <w:szCs w:val="22"/>
        </w:rPr>
        <w:t xml:space="preserve">. </w:t>
      </w:r>
      <w:r w:rsidR="00B76FC5">
        <w:rPr>
          <w:rFonts w:asciiTheme="minorHAnsi" w:hAnsiTheme="minorHAnsi" w:cstheme="minorHAnsi"/>
          <w:sz w:val="22"/>
          <w:szCs w:val="22"/>
        </w:rPr>
        <w:t>Furniture used to produce the content is a reasonable capital expense. CAC needs to clarify this difference</w:t>
      </w:r>
      <w:r w:rsidR="00A260AB">
        <w:rPr>
          <w:rFonts w:asciiTheme="minorHAnsi" w:hAnsiTheme="minorHAnsi" w:cstheme="minorHAnsi"/>
          <w:sz w:val="22"/>
          <w:szCs w:val="22"/>
        </w:rPr>
        <w:t xml:space="preserve"> in its PEG Capital list</w:t>
      </w:r>
      <w:r w:rsidR="00B76FC5">
        <w:rPr>
          <w:rFonts w:asciiTheme="minorHAnsi" w:hAnsiTheme="minorHAnsi" w:cstheme="minorHAnsi"/>
          <w:sz w:val="22"/>
          <w:szCs w:val="22"/>
        </w:rPr>
        <w:t xml:space="preserve">.  </w:t>
      </w:r>
      <w:proofErr w:type="gramStart"/>
      <w:r w:rsidR="00B76FC5">
        <w:rPr>
          <w:rFonts w:asciiTheme="minorHAnsi" w:hAnsiTheme="minorHAnsi" w:cstheme="minorHAnsi"/>
          <w:sz w:val="22"/>
          <w:szCs w:val="22"/>
        </w:rPr>
        <w:t>Charter</w:t>
      </w:r>
      <w:proofErr w:type="gramEnd"/>
      <w:r w:rsidR="00B76FC5">
        <w:rPr>
          <w:rFonts w:asciiTheme="minorHAnsi" w:hAnsiTheme="minorHAnsi" w:cstheme="minorHAnsi"/>
          <w:sz w:val="22"/>
          <w:szCs w:val="22"/>
        </w:rPr>
        <w:t xml:space="preserve"> will review the new PEG Capital </w:t>
      </w:r>
      <w:r w:rsidR="00A260AB">
        <w:rPr>
          <w:rFonts w:asciiTheme="minorHAnsi" w:hAnsiTheme="minorHAnsi" w:cstheme="minorHAnsi"/>
          <w:sz w:val="22"/>
          <w:szCs w:val="22"/>
        </w:rPr>
        <w:t>request,</w:t>
      </w:r>
      <w:r w:rsidR="00B76FC5">
        <w:rPr>
          <w:rFonts w:asciiTheme="minorHAnsi" w:hAnsiTheme="minorHAnsi" w:cstheme="minorHAnsi"/>
          <w:sz w:val="22"/>
          <w:szCs w:val="22"/>
        </w:rPr>
        <w:t xml:space="preserve"> and </w:t>
      </w:r>
      <w:r w:rsidR="00A260AB">
        <w:rPr>
          <w:rFonts w:asciiTheme="minorHAnsi" w:hAnsiTheme="minorHAnsi" w:cstheme="minorHAnsi"/>
          <w:sz w:val="22"/>
          <w:szCs w:val="22"/>
        </w:rPr>
        <w:t xml:space="preserve">this </w:t>
      </w:r>
      <w:r w:rsidR="00B76FC5">
        <w:rPr>
          <w:rFonts w:asciiTheme="minorHAnsi" w:hAnsiTheme="minorHAnsi" w:cstheme="minorHAnsi"/>
          <w:sz w:val="22"/>
          <w:szCs w:val="22"/>
        </w:rPr>
        <w:t>will be on the 3/29 meeting agenda</w:t>
      </w:r>
      <w:r w:rsidR="00A260AB">
        <w:rPr>
          <w:rFonts w:asciiTheme="minorHAnsi" w:hAnsiTheme="minorHAnsi" w:cstheme="minorHAnsi"/>
          <w:sz w:val="22"/>
          <w:szCs w:val="22"/>
        </w:rPr>
        <w:t>,</w:t>
      </w:r>
      <w:r w:rsidR="0079474F">
        <w:rPr>
          <w:rFonts w:asciiTheme="minorHAnsi" w:hAnsiTheme="minorHAnsi" w:cstheme="minorHAnsi"/>
          <w:sz w:val="22"/>
          <w:szCs w:val="22"/>
        </w:rPr>
        <w:t xml:space="preserve"> as well as understanding what equipment, if any is needed and by whom, to carry HD signal all the way through to subscriber</w:t>
      </w:r>
      <w:r w:rsidR="00A260AB">
        <w:rPr>
          <w:rFonts w:asciiTheme="minorHAnsi" w:hAnsiTheme="minorHAnsi" w:cstheme="minorHAnsi"/>
          <w:sz w:val="22"/>
          <w:szCs w:val="22"/>
        </w:rPr>
        <w:t>. Discussed previously as an</w:t>
      </w:r>
      <w:r w:rsidR="0079474F">
        <w:rPr>
          <w:rFonts w:asciiTheme="minorHAnsi" w:hAnsiTheme="minorHAnsi" w:cstheme="minorHAnsi"/>
          <w:sz w:val="22"/>
          <w:szCs w:val="22"/>
        </w:rPr>
        <w:t xml:space="preserve"> approximate $30,000</w:t>
      </w:r>
      <w:r w:rsidR="00A260AB">
        <w:rPr>
          <w:rFonts w:asciiTheme="minorHAnsi" w:hAnsiTheme="minorHAnsi" w:cstheme="minorHAnsi"/>
          <w:sz w:val="22"/>
          <w:szCs w:val="22"/>
        </w:rPr>
        <w:t xml:space="preserve"> one-time charge</w:t>
      </w:r>
      <w:r w:rsidR="0079474F">
        <w:rPr>
          <w:rFonts w:asciiTheme="minorHAnsi" w:hAnsiTheme="minorHAnsi" w:cstheme="minorHAnsi"/>
          <w:sz w:val="22"/>
          <w:szCs w:val="22"/>
        </w:rPr>
        <w:t xml:space="preserve">, but then J. Mayer described it as a yearly charge.  CAC seeks exact cost and </w:t>
      </w:r>
      <w:r w:rsidR="00A260AB">
        <w:rPr>
          <w:rFonts w:asciiTheme="minorHAnsi" w:hAnsiTheme="minorHAnsi" w:cstheme="minorHAnsi"/>
          <w:sz w:val="22"/>
          <w:szCs w:val="22"/>
        </w:rPr>
        <w:t>requests</w:t>
      </w:r>
      <w:r w:rsidR="0079474F">
        <w:rPr>
          <w:rFonts w:asciiTheme="minorHAnsi" w:hAnsiTheme="minorHAnsi" w:cstheme="minorHAnsi"/>
          <w:sz w:val="22"/>
          <w:szCs w:val="22"/>
        </w:rPr>
        <w:t xml:space="preserve"> a simple explanation / proposal on this matter. P. Abbot will look into what’s needed. This has been an open discussion item for some time and needs final resolution.</w:t>
      </w:r>
    </w:p>
    <w:p w14:paraId="4B3E5852" w14:textId="31CF2B11" w:rsidR="00B76FC5" w:rsidRDefault="00B76FC5" w:rsidP="002E070A">
      <w:pPr>
        <w:pStyle w:val="xxmsonormal"/>
        <w:shd w:val="clear" w:color="auto" w:fill="FFFFFF"/>
        <w:spacing w:before="0" w:beforeAutospacing="0" w:after="0" w:afterAutospacing="0"/>
        <w:rPr>
          <w:rFonts w:asciiTheme="minorHAnsi" w:hAnsiTheme="minorHAnsi" w:cstheme="minorHAnsi"/>
          <w:sz w:val="22"/>
          <w:szCs w:val="22"/>
        </w:rPr>
      </w:pPr>
    </w:p>
    <w:p w14:paraId="73B3E684" w14:textId="6303C120" w:rsidR="00B76FC5" w:rsidRPr="0079474F" w:rsidRDefault="00B76FC5" w:rsidP="002E070A">
      <w:pPr>
        <w:pStyle w:val="xxmsonormal"/>
        <w:shd w:val="clear" w:color="auto" w:fill="FFFFFF"/>
        <w:spacing w:before="0" w:beforeAutospacing="0" w:after="0" w:afterAutospacing="0"/>
        <w:rPr>
          <w:rFonts w:asciiTheme="minorHAnsi" w:hAnsiTheme="minorHAnsi" w:cstheme="minorHAnsi"/>
          <w:sz w:val="22"/>
          <w:szCs w:val="22"/>
        </w:rPr>
      </w:pPr>
      <w:r w:rsidRPr="0079474F">
        <w:rPr>
          <w:rFonts w:asciiTheme="minorHAnsi" w:hAnsiTheme="minorHAnsi" w:cstheme="minorHAnsi"/>
          <w:sz w:val="22"/>
          <w:szCs w:val="22"/>
        </w:rPr>
        <w:t>Next were discussed, and finalized as much as possible, Articles 2 and 3 as follows</w:t>
      </w:r>
      <w:r w:rsidR="0079474F" w:rsidRPr="0079474F">
        <w:rPr>
          <w:rFonts w:asciiTheme="minorHAnsi" w:hAnsiTheme="minorHAnsi" w:cstheme="minorHAnsi"/>
          <w:sz w:val="22"/>
          <w:szCs w:val="22"/>
        </w:rPr>
        <w:t xml:space="preserve">, which are reviewed from D. </w:t>
      </w:r>
      <w:proofErr w:type="spellStart"/>
      <w:r w:rsidR="0079474F" w:rsidRPr="0079474F">
        <w:rPr>
          <w:rFonts w:asciiTheme="minorHAnsi" w:hAnsiTheme="minorHAnsi" w:cstheme="minorHAnsi"/>
          <w:sz w:val="22"/>
          <w:szCs w:val="22"/>
        </w:rPr>
        <w:t>Reing’s</w:t>
      </w:r>
      <w:proofErr w:type="spellEnd"/>
      <w:r w:rsidR="0079474F" w:rsidRPr="0079474F">
        <w:rPr>
          <w:rFonts w:asciiTheme="minorHAnsi" w:hAnsiTheme="minorHAnsi" w:cstheme="minorHAnsi"/>
          <w:sz w:val="22"/>
          <w:szCs w:val="22"/>
        </w:rPr>
        <w:t xml:space="preserve"> updated license renewal agreement, electronic version</w:t>
      </w:r>
      <w:r w:rsidR="00BD1DCE">
        <w:rPr>
          <w:rFonts w:asciiTheme="minorHAnsi" w:hAnsiTheme="minorHAnsi" w:cstheme="minorHAnsi"/>
          <w:sz w:val="22"/>
          <w:szCs w:val="22"/>
        </w:rPr>
        <w:t>s</w:t>
      </w:r>
      <w:r w:rsidR="0079474F" w:rsidRPr="0079474F">
        <w:rPr>
          <w:rFonts w:asciiTheme="minorHAnsi" w:hAnsiTheme="minorHAnsi" w:cstheme="minorHAnsi"/>
          <w:sz w:val="22"/>
          <w:szCs w:val="22"/>
        </w:rPr>
        <w:t xml:space="preserve"> of </w:t>
      </w:r>
      <w:r w:rsidR="00BD1DCE">
        <w:rPr>
          <w:rFonts w:asciiTheme="minorHAnsi" w:hAnsiTheme="minorHAnsi" w:cstheme="minorHAnsi"/>
          <w:sz w:val="22"/>
          <w:szCs w:val="22"/>
        </w:rPr>
        <w:t>2/28 and 3/14/23</w:t>
      </w:r>
      <w:r w:rsidRPr="0079474F">
        <w:rPr>
          <w:rFonts w:asciiTheme="minorHAnsi" w:hAnsiTheme="minorHAnsi" w:cstheme="minorHAnsi"/>
          <w:sz w:val="22"/>
          <w:szCs w:val="22"/>
        </w:rPr>
        <w:t xml:space="preserve">: </w:t>
      </w:r>
    </w:p>
    <w:p w14:paraId="6A8B5160" w14:textId="7DBDB699" w:rsidR="00B76FC5" w:rsidRDefault="00B76FC5" w:rsidP="002E070A">
      <w:pPr>
        <w:pStyle w:val="xxmsonormal"/>
        <w:shd w:val="clear" w:color="auto" w:fill="FFFFFF"/>
        <w:spacing w:before="0" w:beforeAutospacing="0" w:after="0" w:afterAutospacing="0"/>
        <w:rPr>
          <w:rFonts w:asciiTheme="minorHAnsi" w:hAnsiTheme="minorHAnsi" w:cstheme="minorHAnsi"/>
          <w:sz w:val="22"/>
          <w:szCs w:val="22"/>
        </w:rPr>
      </w:pPr>
    </w:p>
    <w:p w14:paraId="0FAAD146" w14:textId="77777777" w:rsidR="00692B57" w:rsidRPr="006700C4" w:rsidRDefault="00692B57" w:rsidP="00692B57">
      <w:pPr>
        <w:rPr>
          <w:b/>
          <w:bCs/>
        </w:rPr>
      </w:pPr>
      <w:r w:rsidRPr="006700C4">
        <w:rPr>
          <w:b/>
          <w:bCs/>
        </w:rPr>
        <w:t>Article 2- Grant and Term of Renewal License</w:t>
      </w:r>
    </w:p>
    <w:p w14:paraId="272B33B6" w14:textId="22D1F261" w:rsidR="00692B57" w:rsidRDefault="00692B57" w:rsidP="00692B57">
      <w:r w:rsidRPr="00A11FA8">
        <w:rPr>
          <w:rFonts w:cstheme="minorHAnsi"/>
          <w:b/>
          <w:bCs/>
        </w:rPr>
        <w:t>§</w:t>
      </w:r>
      <w:r w:rsidR="0079474F" w:rsidRPr="00A11FA8">
        <w:rPr>
          <w:rFonts w:cstheme="minorHAnsi"/>
          <w:b/>
          <w:bCs/>
        </w:rPr>
        <w:t>§</w:t>
      </w:r>
      <w:r w:rsidRPr="00A11FA8">
        <w:rPr>
          <w:b/>
          <w:bCs/>
        </w:rPr>
        <w:t>2.1</w:t>
      </w:r>
      <w:r w:rsidR="0079474F">
        <w:rPr>
          <w:b/>
          <w:bCs/>
        </w:rPr>
        <w:t xml:space="preserve"> - 2.4</w:t>
      </w:r>
      <w:r w:rsidRPr="00A11FA8">
        <w:rPr>
          <w:b/>
          <w:bCs/>
        </w:rPr>
        <w:t>:</w:t>
      </w:r>
      <w:r>
        <w:t xml:space="preserve">  </w:t>
      </w:r>
      <w:r w:rsidR="0079474F">
        <w:t>Accepted</w:t>
      </w:r>
      <w:r w:rsidR="00BD1DCE">
        <w:t xml:space="preserve"> or </w:t>
      </w:r>
      <w:r w:rsidR="00513448">
        <w:t xml:space="preserve">Accepted as rewritten. </w:t>
      </w:r>
    </w:p>
    <w:p w14:paraId="406146F7" w14:textId="04B227B0" w:rsidR="00206510" w:rsidRDefault="00692B57" w:rsidP="00206510">
      <w:pPr>
        <w:rPr>
          <w:b/>
          <w:bCs/>
        </w:rPr>
      </w:pPr>
      <w:r w:rsidRPr="006700C4">
        <w:rPr>
          <w:rFonts w:cstheme="minorHAnsi"/>
          <w:b/>
          <w:bCs/>
        </w:rPr>
        <w:t>§</w:t>
      </w:r>
      <w:r w:rsidRPr="006700C4">
        <w:rPr>
          <w:b/>
          <w:bCs/>
        </w:rPr>
        <w:t>2.5</w:t>
      </w:r>
      <w:r w:rsidR="0079474F">
        <w:rPr>
          <w:b/>
          <w:bCs/>
        </w:rPr>
        <w:t>(a)</w:t>
      </w:r>
      <w:r w:rsidR="00206510">
        <w:rPr>
          <w:b/>
          <w:bCs/>
        </w:rPr>
        <w:t xml:space="preserve"> and </w:t>
      </w:r>
      <w:r w:rsidR="0079474F">
        <w:rPr>
          <w:b/>
          <w:bCs/>
        </w:rPr>
        <w:t>(b)</w:t>
      </w:r>
      <w:r w:rsidR="00206510" w:rsidRPr="00206510">
        <w:t>:  Accepted</w:t>
      </w:r>
    </w:p>
    <w:p w14:paraId="0F593C24" w14:textId="54CD8501" w:rsidR="00692B57" w:rsidRDefault="00206510" w:rsidP="00206510">
      <w:r w:rsidRPr="006700C4">
        <w:rPr>
          <w:rFonts w:cstheme="minorHAnsi"/>
          <w:b/>
          <w:bCs/>
        </w:rPr>
        <w:t>§</w:t>
      </w:r>
      <w:r w:rsidRPr="006700C4">
        <w:rPr>
          <w:b/>
          <w:bCs/>
        </w:rPr>
        <w:t>2.5</w:t>
      </w:r>
      <w:r>
        <w:rPr>
          <w:b/>
          <w:bCs/>
        </w:rPr>
        <w:t xml:space="preserve"> (c) </w:t>
      </w:r>
      <w:r w:rsidR="00513448">
        <w:rPr>
          <w:b/>
          <w:bCs/>
        </w:rPr>
        <w:t xml:space="preserve"> </w:t>
      </w:r>
      <w:r w:rsidR="00513448" w:rsidRPr="00513448">
        <w:t>CAC</w:t>
      </w:r>
      <w:r w:rsidR="00513448">
        <w:rPr>
          <w:b/>
          <w:bCs/>
        </w:rPr>
        <w:t xml:space="preserve"> </w:t>
      </w:r>
      <w:r w:rsidR="00513448">
        <w:t>p</w:t>
      </w:r>
      <w:r w:rsidR="00513448" w:rsidRPr="00513448">
        <w:t>roposed</w:t>
      </w:r>
      <w:r w:rsidR="00513448">
        <w:t xml:space="preserve"> section </w:t>
      </w:r>
      <w:r w:rsidR="00513448" w:rsidRPr="00513448">
        <w:t>to now read: “</w:t>
      </w:r>
      <w:r w:rsidRPr="00513448">
        <w:t xml:space="preserve">To </w:t>
      </w:r>
      <w:r w:rsidRPr="00206510">
        <w:t>the extent</w:t>
      </w:r>
      <w:r w:rsidR="00AC2FAC" w:rsidRPr="00206510">
        <w:t xml:space="preserve"> </w:t>
      </w:r>
      <w:r w:rsidR="00AC2FAC">
        <w:t xml:space="preserve">it is consistent with any governing federal or state law, no consent under subsection (a) shall be required if such sale, </w:t>
      </w:r>
      <w:r>
        <w:t>assignment</w:t>
      </w:r>
      <w:r w:rsidR="00AC2FAC">
        <w:t>, or transfer is to an entity under common control with the Licensee.  For a proposed transfer that is not to an entity under common control with the Licensee, but which Licensee nevertheless believes is an internal transfer</w:t>
      </w:r>
      <w:r>
        <w:t xml:space="preserve"> not subject to review, Licensee </w:t>
      </w:r>
      <w:r w:rsidRPr="00206510">
        <w:rPr>
          <w:highlight w:val="yellow"/>
          <w:u w:val="single"/>
        </w:rPr>
        <w:t>shall</w:t>
      </w:r>
      <w:r>
        <w:t xml:space="preserve"> ask the Department to determine whether consent under subsection (a) shall be required. The Issuing Authority must be notified of any such requests to the Department, and the Department’s ultimate determination, which shall be binding on the Licensee and Issuing Authority.</w:t>
      </w:r>
      <w:r w:rsidR="00513448">
        <w:t>”</w:t>
      </w:r>
      <w:r>
        <w:t xml:space="preserve">  </w:t>
      </w:r>
      <w:r w:rsidRPr="00206510">
        <w:rPr>
          <w:i/>
          <w:iCs/>
        </w:rPr>
        <w:t>End of (c).</w:t>
      </w:r>
    </w:p>
    <w:p w14:paraId="6D64E17B" w14:textId="4CC06AF1" w:rsidR="00692B57" w:rsidRDefault="00692B57" w:rsidP="00692B57">
      <w:r w:rsidRPr="00206510">
        <w:rPr>
          <w:rFonts w:cstheme="minorHAnsi"/>
          <w:b/>
          <w:bCs/>
        </w:rPr>
        <w:t>§</w:t>
      </w:r>
      <w:r w:rsidRPr="00206510">
        <w:rPr>
          <w:b/>
          <w:bCs/>
        </w:rPr>
        <w:t>2.5(d)</w:t>
      </w:r>
      <w:r w:rsidR="00206510">
        <w:rPr>
          <w:b/>
          <w:bCs/>
        </w:rPr>
        <w:t xml:space="preserve"> – (</w:t>
      </w:r>
      <w:r w:rsidR="00513448">
        <w:rPr>
          <w:b/>
          <w:bCs/>
        </w:rPr>
        <w:t>f</w:t>
      </w:r>
      <w:r w:rsidR="00206510">
        <w:rPr>
          <w:b/>
          <w:bCs/>
        </w:rPr>
        <w:t>)</w:t>
      </w:r>
      <w:r w:rsidRPr="00206510">
        <w:rPr>
          <w:b/>
          <w:bCs/>
        </w:rPr>
        <w:t>:</w:t>
      </w:r>
      <w:r>
        <w:t xml:space="preserve"> </w:t>
      </w:r>
      <w:r w:rsidR="00513448">
        <w:t>Accepted as rewritten</w:t>
      </w:r>
      <w:r w:rsidR="00BD1DCE">
        <w:t xml:space="preserve"> or</w:t>
      </w:r>
      <w:r w:rsidR="00513448">
        <w:t xml:space="preserve"> </w:t>
      </w:r>
      <w:r w:rsidR="00206510">
        <w:t>Accepted</w:t>
      </w:r>
    </w:p>
    <w:p w14:paraId="3D57673C" w14:textId="4E2DE082" w:rsidR="00206510" w:rsidRDefault="00206510" w:rsidP="00E60F63">
      <w:pPr>
        <w:spacing w:after="0"/>
        <w:rPr>
          <w:u w:val="single"/>
        </w:rPr>
      </w:pPr>
      <w:r w:rsidRPr="00206510">
        <w:rPr>
          <w:rFonts w:cstheme="minorHAnsi"/>
          <w:b/>
          <w:bCs/>
        </w:rPr>
        <w:t>§</w:t>
      </w:r>
      <w:r w:rsidRPr="00206510">
        <w:rPr>
          <w:b/>
          <w:bCs/>
        </w:rPr>
        <w:t>2.5(</w:t>
      </w:r>
      <w:r>
        <w:rPr>
          <w:b/>
          <w:bCs/>
        </w:rPr>
        <w:t>g)</w:t>
      </w:r>
      <w:r w:rsidRPr="00206510">
        <w:rPr>
          <w:b/>
          <w:bCs/>
        </w:rPr>
        <w:t>:</w:t>
      </w:r>
      <w:r>
        <w:rPr>
          <w:b/>
          <w:bCs/>
        </w:rPr>
        <w:t xml:space="preserve"> </w:t>
      </w:r>
      <w:r w:rsidRPr="00206510">
        <w:t xml:space="preserve">Deleted and </w:t>
      </w:r>
      <w:r>
        <w:t xml:space="preserve">re-letter </w:t>
      </w:r>
      <w:r w:rsidRPr="00206510">
        <w:t>subsequent ( )</w:t>
      </w:r>
      <w:r>
        <w:t xml:space="preserve">, </w:t>
      </w:r>
      <w:r w:rsidRPr="00513448">
        <w:rPr>
          <w:highlight w:val="yellow"/>
          <w:u w:val="single"/>
        </w:rPr>
        <w:t xml:space="preserve">IF </w:t>
      </w:r>
      <w:r w:rsidRPr="00513448">
        <w:rPr>
          <w:rFonts w:cstheme="minorHAnsi"/>
          <w:highlight w:val="yellow"/>
          <w:u w:val="single"/>
        </w:rPr>
        <w:t>§</w:t>
      </w:r>
      <w:r w:rsidRPr="00513448">
        <w:rPr>
          <w:highlight w:val="yellow"/>
          <w:u w:val="single"/>
        </w:rPr>
        <w:t>2.5(c), as rewritten with the word “shall” is accepted. If not (g) is not accepted as deleted.</w:t>
      </w:r>
    </w:p>
    <w:p w14:paraId="510AC972" w14:textId="77777777" w:rsidR="00E60F63" w:rsidRPr="00513448" w:rsidRDefault="00E60F63" w:rsidP="00E60F63">
      <w:pPr>
        <w:spacing w:after="0"/>
        <w:rPr>
          <w:u w:val="single"/>
        </w:rPr>
      </w:pPr>
    </w:p>
    <w:p w14:paraId="3956C34E" w14:textId="437B786A" w:rsidR="00513448" w:rsidRDefault="00692B57" w:rsidP="00E60F63">
      <w:pPr>
        <w:spacing w:after="0"/>
      </w:pPr>
      <w:r w:rsidRPr="00206510">
        <w:rPr>
          <w:rFonts w:cstheme="minorHAnsi"/>
          <w:b/>
          <w:bCs/>
        </w:rPr>
        <w:t>§</w:t>
      </w:r>
      <w:r w:rsidRPr="00206510">
        <w:rPr>
          <w:b/>
          <w:bCs/>
        </w:rPr>
        <w:t>2.5(g)</w:t>
      </w:r>
      <w:r w:rsidR="00206510">
        <w:rPr>
          <w:b/>
          <w:bCs/>
        </w:rPr>
        <w:t>(newly lettered) – (</w:t>
      </w:r>
      <w:proofErr w:type="spellStart"/>
      <w:r w:rsidR="00206510">
        <w:rPr>
          <w:b/>
          <w:bCs/>
        </w:rPr>
        <w:t>i</w:t>
      </w:r>
      <w:proofErr w:type="spellEnd"/>
      <w:r w:rsidR="00206510">
        <w:rPr>
          <w:b/>
          <w:bCs/>
        </w:rPr>
        <w:t>)</w:t>
      </w:r>
      <w:r w:rsidRPr="00206510">
        <w:rPr>
          <w:b/>
          <w:bCs/>
        </w:rPr>
        <w:t>:</w:t>
      </w:r>
      <w:r>
        <w:t xml:space="preserve"> </w:t>
      </w:r>
      <w:r w:rsidR="00206510">
        <w:t>Accepted; see above comment.</w:t>
      </w:r>
    </w:p>
    <w:p w14:paraId="72C75265" w14:textId="77777777" w:rsidR="00E60F63" w:rsidRPr="00513448" w:rsidRDefault="00E60F63" w:rsidP="00E60F63">
      <w:pPr>
        <w:spacing w:after="0"/>
      </w:pPr>
    </w:p>
    <w:p w14:paraId="5973E0EC" w14:textId="211BA3A5" w:rsidR="00692B57" w:rsidRPr="00513448" w:rsidRDefault="00692B57" w:rsidP="00513448">
      <w:pPr>
        <w:spacing w:after="0"/>
        <w:rPr>
          <w:b/>
          <w:bCs/>
          <w:u w:val="single"/>
        </w:rPr>
      </w:pPr>
      <w:r w:rsidRPr="006700C4">
        <w:rPr>
          <w:rFonts w:cstheme="minorHAnsi"/>
          <w:b/>
          <w:bCs/>
        </w:rPr>
        <w:t>§</w:t>
      </w:r>
      <w:r w:rsidRPr="006700C4">
        <w:rPr>
          <w:b/>
          <w:bCs/>
        </w:rPr>
        <w:t>2.6 Effect of Unauthorized Transfer Action</w:t>
      </w:r>
      <w:r w:rsidR="00513448">
        <w:rPr>
          <w:b/>
          <w:bCs/>
        </w:rPr>
        <w:t xml:space="preserve"> – </w:t>
      </w:r>
      <w:r w:rsidR="00513448" w:rsidRPr="00513448">
        <w:rPr>
          <w:b/>
          <w:bCs/>
          <w:highlight w:val="yellow"/>
          <w:u w:val="single"/>
        </w:rPr>
        <w:t>Entire Section on HOLD.</w:t>
      </w:r>
    </w:p>
    <w:p w14:paraId="0EEBF465" w14:textId="6C07E472" w:rsidR="00692B57" w:rsidRDefault="00513448" w:rsidP="00513448">
      <w:pPr>
        <w:spacing w:after="0"/>
      </w:pPr>
      <w:r>
        <w:t>To be revisited in Section 7.7 and others.</w:t>
      </w:r>
    </w:p>
    <w:p w14:paraId="05D3E8CC" w14:textId="77777777" w:rsidR="00513448" w:rsidRDefault="00513448" w:rsidP="00513448">
      <w:pPr>
        <w:spacing w:after="0"/>
      </w:pPr>
    </w:p>
    <w:p w14:paraId="0D0B6D82" w14:textId="539BDD97" w:rsidR="00692B57" w:rsidRDefault="00692B57" w:rsidP="00E60F63">
      <w:pPr>
        <w:spacing w:after="0"/>
      </w:pPr>
      <w:r w:rsidRPr="006700C4">
        <w:rPr>
          <w:rFonts w:cstheme="minorHAnsi"/>
          <w:b/>
          <w:bCs/>
        </w:rPr>
        <w:t>§</w:t>
      </w:r>
      <w:r w:rsidRPr="006700C4">
        <w:rPr>
          <w:b/>
          <w:bCs/>
        </w:rPr>
        <w:t>2.</w:t>
      </w:r>
      <w:r>
        <w:rPr>
          <w:b/>
          <w:bCs/>
        </w:rPr>
        <w:t>7</w:t>
      </w:r>
      <w:r w:rsidRPr="006700C4">
        <w:rPr>
          <w:b/>
          <w:bCs/>
        </w:rPr>
        <w:t xml:space="preserve"> </w:t>
      </w:r>
      <w:r>
        <w:rPr>
          <w:b/>
          <w:bCs/>
        </w:rPr>
        <w:t>Non-Exclusivity of Renewal License</w:t>
      </w:r>
      <w:r w:rsidR="00513448">
        <w:rPr>
          <w:b/>
          <w:bCs/>
        </w:rPr>
        <w:t xml:space="preserve">:  </w:t>
      </w:r>
      <w:r w:rsidR="00513448" w:rsidRPr="00513448">
        <w:t>Accepted as rewritten.</w:t>
      </w:r>
    </w:p>
    <w:p w14:paraId="674B4EE2" w14:textId="77777777" w:rsidR="00E60F63" w:rsidRDefault="00E60F63" w:rsidP="00E60F63">
      <w:pPr>
        <w:spacing w:after="0"/>
        <w:rPr>
          <w:b/>
          <w:bCs/>
        </w:rPr>
      </w:pPr>
    </w:p>
    <w:p w14:paraId="076B77A1" w14:textId="4F1E28EA" w:rsidR="00692B57" w:rsidRDefault="00692B57" w:rsidP="00E60F63">
      <w:pPr>
        <w:spacing w:after="0"/>
      </w:pPr>
      <w:r w:rsidRPr="006700C4">
        <w:rPr>
          <w:rFonts w:cstheme="minorHAnsi"/>
          <w:b/>
          <w:bCs/>
        </w:rPr>
        <w:t>§</w:t>
      </w:r>
      <w:r w:rsidRPr="006700C4">
        <w:rPr>
          <w:b/>
          <w:bCs/>
        </w:rPr>
        <w:t>2.</w:t>
      </w:r>
      <w:r>
        <w:rPr>
          <w:b/>
          <w:bCs/>
        </w:rPr>
        <w:t>8</w:t>
      </w:r>
      <w:r w:rsidRPr="006700C4">
        <w:rPr>
          <w:b/>
          <w:bCs/>
        </w:rPr>
        <w:t xml:space="preserve"> </w:t>
      </w:r>
      <w:r>
        <w:rPr>
          <w:b/>
          <w:bCs/>
        </w:rPr>
        <w:t>Police and Regulatory Powers</w:t>
      </w:r>
      <w:r w:rsidR="00E60F63">
        <w:rPr>
          <w:b/>
          <w:bCs/>
        </w:rPr>
        <w:t xml:space="preserve">: </w:t>
      </w:r>
      <w:r w:rsidR="00E60F63" w:rsidRPr="00E60F63">
        <w:t>Accepted as rewritten.</w:t>
      </w:r>
    </w:p>
    <w:p w14:paraId="531479AA" w14:textId="77777777" w:rsidR="00E60F63" w:rsidRPr="00E60F63" w:rsidRDefault="00E60F63" w:rsidP="00E60F63">
      <w:pPr>
        <w:spacing w:after="0"/>
        <w:rPr>
          <w:b/>
          <w:bCs/>
        </w:rPr>
      </w:pPr>
    </w:p>
    <w:p w14:paraId="69F62DA2" w14:textId="466DFEDC" w:rsidR="00692B57" w:rsidRDefault="00692B57" w:rsidP="00E60F63">
      <w:pPr>
        <w:spacing w:after="0"/>
        <w:rPr>
          <w:b/>
          <w:bCs/>
        </w:rPr>
      </w:pPr>
      <w:r w:rsidRPr="006700C4">
        <w:rPr>
          <w:rFonts w:cstheme="minorHAnsi"/>
          <w:b/>
          <w:bCs/>
        </w:rPr>
        <w:t>§</w:t>
      </w:r>
      <w:r w:rsidRPr="006700C4">
        <w:rPr>
          <w:b/>
          <w:bCs/>
        </w:rPr>
        <w:t>2.</w:t>
      </w:r>
      <w:r>
        <w:rPr>
          <w:b/>
          <w:bCs/>
        </w:rPr>
        <w:t>9</w:t>
      </w:r>
      <w:r w:rsidRPr="006700C4">
        <w:rPr>
          <w:b/>
          <w:bCs/>
        </w:rPr>
        <w:t xml:space="preserve"> </w:t>
      </w:r>
      <w:r>
        <w:rPr>
          <w:b/>
          <w:bCs/>
        </w:rPr>
        <w:t>Removal or Abandonment</w:t>
      </w:r>
      <w:r w:rsidR="00E60F63">
        <w:rPr>
          <w:b/>
          <w:bCs/>
        </w:rPr>
        <w:t xml:space="preserve">: </w:t>
      </w:r>
      <w:r w:rsidR="00E60F63" w:rsidRPr="00E60F63">
        <w:t>Not Accepted.</w:t>
      </w:r>
      <w:r w:rsidR="00E60F63">
        <w:rPr>
          <w:b/>
          <w:bCs/>
        </w:rPr>
        <w:t xml:space="preserve"> </w:t>
      </w:r>
      <w:r w:rsidR="00E60F63" w:rsidRPr="00CB57DC">
        <w:rPr>
          <w:highlight w:val="yellow"/>
          <w:u w:val="single"/>
        </w:rPr>
        <w:t xml:space="preserve">Need some language </w:t>
      </w:r>
      <w:r w:rsidR="00BD1DCE">
        <w:rPr>
          <w:highlight w:val="yellow"/>
          <w:u w:val="single"/>
        </w:rPr>
        <w:t xml:space="preserve">in </w:t>
      </w:r>
      <w:r w:rsidR="00E60F63" w:rsidRPr="00CB57DC">
        <w:rPr>
          <w:highlight w:val="yellow"/>
          <w:u w:val="single"/>
        </w:rPr>
        <w:t xml:space="preserve">(b) </w:t>
      </w:r>
      <w:r w:rsidR="00BD1DCE">
        <w:rPr>
          <w:highlight w:val="yellow"/>
          <w:u w:val="single"/>
        </w:rPr>
        <w:t xml:space="preserve">regarding </w:t>
      </w:r>
      <w:proofErr w:type="spellStart"/>
      <w:r w:rsidR="00E60F63" w:rsidRPr="00CB57DC">
        <w:rPr>
          <w:highlight w:val="yellow"/>
          <w:u w:val="single"/>
        </w:rPr>
        <w:t>unremediated</w:t>
      </w:r>
      <w:proofErr w:type="spellEnd"/>
      <w:r w:rsidR="00E60F63" w:rsidRPr="00CB57DC">
        <w:rPr>
          <w:highlight w:val="yellow"/>
          <w:u w:val="single"/>
        </w:rPr>
        <w:t xml:space="preserve"> expense to make sure the Town(s) have recourse and not left with any </w:t>
      </w:r>
      <w:r w:rsidR="00BD1DCE" w:rsidRPr="00CB57DC">
        <w:rPr>
          <w:highlight w:val="yellow"/>
          <w:u w:val="single"/>
        </w:rPr>
        <w:t>removal,</w:t>
      </w:r>
      <w:r w:rsidR="00E60F63" w:rsidRPr="00CB57DC">
        <w:rPr>
          <w:highlight w:val="yellow"/>
          <w:u w:val="single"/>
        </w:rPr>
        <w:t xml:space="preserve"> </w:t>
      </w:r>
      <w:r w:rsidR="00BD1DCE">
        <w:rPr>
          <w:highlight w:val="yellow"/>
          <w:u w:val="single"/>
        </w:rPr>
        <w:t>or any other expenses involved in removal or abandonment</w:t>
      </w:r>
      <w:r w:rsidR="00E60F63" w:rsidRPr="00CB57DC">
        <w:rPr>
          <w:highlight w:val="yellow"/>
          <w:u w:val="single"/>
        </w:rPr>
        <w:t xml:space="preserve">.  Also want </w:t>
      </w:r>
      <w:r w:rsidR="00BD1DCE">
        <w:rPr>
          <w:highlight w:val="yellow"/>
          <w:u w:val="single"/>
        </w:rPr>
        <w:t xml:space="preserve">written </w:t>
      </w:r>
      <w:r w:rsidR="00E60F63" w:rsidRPr="00CB57DC">
        <w:rPr>
          <w:highlight w:val="yellow"/>
          <w:u w:val="single"/>
        </w:rPr>
        <w:t>notification</w:t>
      </w:r>
      <w:r w:rsidR="00BD1DCE">
        <w:rPr>
          <w:highlight w:val="yellow"/>
          <w:u w:val="single"/>
        </w:rPr>
        <w:t xml:space="preserve"> of removal or abandonment</w:t>
      </w:r>
      <w:r w:rsidR="00E60F63" w:rsidRPr="00CB57DC">
        <w:rPr>
          <w:highlight w:val="yellow"/>
          <w:u w:val="single"/>
        </w:rPr>
        <w:t xml:space="preserve">. </w:t>
      </w:r>
      <w:r w:rsidR="00CB57DC" w:rsidRPr="00CB57DC">
        <w:rPr>
          <w:highlight w:val="yellow"/>
          <w:u w:val="single"/>
        </w:rPr>
        <w:t>What is the MGL referred to?</w:t>
      </w:r>
      <w:r w:rsidR="00CB57DC">
        <w:rPr>
          <w:b/>
          <w:bCs/>
        </w:rPr>
        <w:t xml:space="preserve"> </w:t>
      </w:r>
      <w:r w:rsidR="00CB57DC" w:rsidRPr="00CB57DC">
        <w:t xml:space="preserve">D. </w:t>
      </w:r>
      <w:proofErr w:type="spellStart"/>
      <w:r w:rsidR="00CB57DC" w:rsidRPr="00CB57DC">
        <w:t>Reing</w:t>
      </w:r>
      <w:proofErr w:type="spellEnd"/>
      <w:r w:rsidR="00CB57DC" w:rsidRPr="00CB57DC">
        <w:t xml:space="preserve"> agreed to review this section.</w:t>
      </w:r>
    </w:p>
    <w:p w14:paraId="14139453" w14:textId="77777777" w:rsidR="00E60F63" w:rsidRPr="00E60F63" w:rsidRDefault="00E60F63" w:rsidP="00E60F63">
      <w:pPr>
        <w:spacing w:after="0"/>
        <w:rPr>
          <w:b/>
          <w:bCs/>
        </w:rPr>
      </w:pPr>
    </w:p>
    <w:p w14:paraId="24418754" w14:textId="12DEF54C" w:rsidR="00692B57" w:rsidRDefault="00692B57" w:rsidP="00E60F63">
      <w:pPr>
        <w:spacing w:after="0"/>
      </w:pPr>
      <w:r w:rsidRPr="006700C4">
        <w:rPr>
          <w:rFonts w:cstheme="minorHAnsi"/>
          <w:b/>
          <w:bCs/>
        </w:rPr>
        <w:t>§</w:t>
      </w:r>
      <w:r w:rsidRPr="006700C4">
        <w:rPr>
          <w:b/>
          <w:bCs/>
        </w:rPr>
        <w:t>2.</w:t>
      </w:r>
      <w:r>
        <w:rPr>
          <w:b/>
          <w:bCs/>
        </w:rPr>
        <w:t>10</w:t>
      </w:r>
      <w:r w:rsidR="00E60F63">
        <w:rPr>
          <w:b/>
          <w:bCs/>
        </w:rPr>
        <w:t>:</w:t>
      </w:r>
      <w:r>
        <w:rPr>
          <w:b/>
          <w:bCs/>
        </w:rPr>
        <w:t xml:space="preserve"> </w:t>
      </w:r>
      <w:r w:rsidR="00E60F63">
        <w:t>Accepted as rewritten</w:t>
      </w:r>
    </w:p>
    <w:p w14:paraId="0E751FCE" w14:textId="77777777" w:rsidR="00E60F63" w:rsidRDefault="00E60F63" w:rsidP="00E60F63">
      <w:pPr>
        <w:spacing w:after="0"/>
      </w:pPr>
    </w:p>
    <w:p w14:paraId="4A330DF2" w14:textId="04D7076E" w:rsidR="00692B57" w:rsidRPr="00A11FA8" w:rsidRDefault="00692B57" w:rsidP="00692B57">
      <w:pPr>
        <w:rPr>
          <w:b/>
          <w:bCs/>
        </w:rPr>
      </w:pPr>
      <w:r w:rsidRPr="00A11FA8">
        <w:rPr>
          <w:b/>
          <w:bCs/>
        </w:rPr>
        <w:lastRenderedPageBreak/>
        <w:t>Article 3 – Cable System Design, Construction, Operation, and Maintenance Standards</w:t>
      </w:r>
    </w:p>
    <w:p w14:paraId="23AAE8F7" w14:textId="26AC09F2" w:rsidR="00692B57" w:rsidRDefault="00692B57" w:rsidP="00692B57">
      <w:r w:rsidRPr="006700C4">
        <w:rPr>
          <w:rFonts w:cstheme="minorHAnsi"/>
          <w:b/>
          <w:bCs/>
        </w:rPr>
        <w:t>§</w:t>
      </w:r>
      <w:r>
        <w:rPr>
          <w:b/>
          <w:bCs/>
        </w:rPr>
        <w:t>3</w:t>
      </w:r>
      <w:r w:rsidRPr="006700C4">
        <w:rPr>
          <w:b/>
          <w:bCs/>
        </w:rPr>
        <w:t>.</w:t>
      </w:r>
      <w:r>
        <w:rPr>
          <w:b/>
          <w:bCs/>
        </w:rPr>
        <w:t>1</w:t>
      </w:r>
      <w:r w:rsidR="00B54460">
        <w:rPr>
          <w:b/>
          <w:bCs/>
        </w:rPr>
        <w:t>:</w:t>
      </w:r>
      <w:r>
        <w:rPr>
          <w:b/>
          <w:bCs/>
        </w:rPr>
        <w:t xml:space="preserve"> </w:t>
      </w:r>
      <w:r w:rsidR="00CB57DC">
        <w:t>Accepted as rewritten</w:t>
      </w:r>
    </w:p>
    <w:p w14:paraId="58E0BE64" w14:textId="3AD7C068" w:rsidR="00CB57DC" w:rsidRPr="00B54460" w:rsidRDefault="00692B57" w:rsidP="00B54460">
      <w:pPr>
        <w:rPr>
          <w:b/>
          <w:bCs/>
        </w:rPr>
      </w:pPr>
      <w:r w:rsidRPr="006700C4">
        <w:rPr>
          <w:rFonts w:cstheme="minorHAnsi"/>
          <w:b/>
          <w:bCs/>
        </w:rPr>
        <w:t>§</w:t>
      </w:r>
      <w:r>
        <w:rPr>
          <w:b/>
          <w:bCs/>
        </w:rPr>
        <w:t>3.2 Service Available to All Residents</w:t>
      </w:r>
      <w:r w:rsidR="00B54460">
        <w:rPr>
          <w:b/>
          <w:bCs/>
        </w:rPr>
        <w:t>:</w:t>
      </w:r>
      <w:r w:rsidR="00CB57DC">
        <w:rPr>
          <w:b/>
          <w:bCs/>
        </w:rPr>
        <w:t xml:space="preserve"> </w:t>
      </w:r>
      <w:r w:rsidR="00B54460">
        <w:rPr>
          <w:b/>
          <w:bCs/>
        </w:rPr>
        <w:t xml:space="preserve"> </w:t>
      </w:r>
      <w:r w:rsidR="00CB57DC">
        <w:rPr>
          <w:b/>
          <w:bCs/>
        </w:rPr>
        <w:t>ON HOLD</w:t>
      </w:r>
    </w:p>
    <w:p w14:paraId="0CD17CDD" w14:textId="5F1E2297" w:rsidR="00CB57DC" w:rsidRDefault="00CB57DC" w:rsidP="00692B57">
      <w:pPr>
        <w:spacing w:after="0"/>
      </w:pPr>
      <w:r>
        <w:t>P. Abbot brought up whether Charter is built out entirely</w:t>
      </w:r>
      <w:r w:rsidR="00B54460">
        <w:t xml:space="preserve"> in the  5 Towns.</w:t>
      </w:r>
      <w:r>
        <w:t xml:space="preserve"> R. Wood has asked for in-depth strand maps for </w:t>
      </w:r>
      <w:r w:rsidR="00BD1DCE">
        <w:t xml:space="preserve">use in the </w:t>
      </w:r>
      <w:r>
        <w:t xml:space="preserve">MBI Digital Equity grant, which now includes all the 5 Towns in the </w:t>
      </w:r>
      <w:r w:rsidR="00BD1DCE">
        <w:t xml:space="preserve">t Town Cable Advisory Committee </w:t>
      </w:r>
      <w:r>
        <w:t xml:space="preserve">and West Stockbridge. </w:t>
      </w:r>
      <w:r w:rsidR="00BD1DCE">
        <w:t>May u</w:t>
      </w:r>
      <w:r>
        <w:t xml:space="preserve">se Sheffield as an example of how to do </w:t>
      </w:r>
      <w:r w:rsidR="00BD1DCE">
        <w:t xml:space="preserve">this for </w:t>
      </w:r>
      <w:r>
        <w:t xml:space="preserve">the other towns, down to the specific address level, to get to what isn’t built out. </w:t>
      </w:r>
      <w:r w:rsidR="00BD1DCE">
        <w:t xml:space="preserve">Digital Equity </w:t>
      </w:r>
      <w:r>
        <w:t>Grant</w:t>
      </w:r>
      <w:r w:rsidR="00BD1DCE">
        <w:t xml:space="preserve">’s focus </w:t>
      </w:r>
      <w:r>
        <w:t xml:space="preserve">is to build out completely. Sheffield doesn’t want to build-out their own network. J. Mayer and P. Abbot agreed to work on this, as J. Mayer says </w:t>
      </w:r>
      <w:r w:rsidR="00BD1DCE">
        <w:t xml:space="preserve">all areas are </w:t>
      </w:r>
      <w:r>
        <w:t xml:space="preserve">built-out. </w:t>
      </w:r>
      <w:r w:rsidR="005F7F80">
        <w:t>R. Wood wants to know w</w:t>
      </w:r>
      <w:r>
        <w:t>here does the cable not run down the streets</w:t>
      </w:r>
      <w:r w:rsidR="005F7F80">
        <w:t xml:space="preserve">, as well as what household addresses do not have cable tv. </w:t>
      </w:r>
      <w:r>
        <w:t xml:space="preserve">Pushed for this </w:t>
      </w:r>
      <w:r w:rsidR="00B54460">
        <w:t xml:space="preserve">information by </w:t>
      </w:r>
      <w:r>
        <w:t>end of month.</w:t>
      </w:r>
    </w:p>
    <w:p w14:paraId="1EA22DB5" w14:textId="77777777" w:rsidR="00692B57" w:rsidRDefault="00692B57" w:rsidP="00692B57">
      <w:pPr>
        <w:spacing w:after="0"/>
      </w:pPr>
    </w:p>
    <w:p w14:paraId="052FFB73" w14:textId="62425B0E" w:rsidR="00692B57" w:rsidRDefault="00692B57" w:rsidP="00B54460">
      <w:pPr>
        <w:spacing w:after="0"/>
      </w:pPr>
      <w:r w:rsidRPr="006700C4">
        <w:rPr>
          <w:rFonts w:cstheme="minorHAnsi"/>
          <w:b/>
          <w:bCs/>
        </w:rPr>
        <w:t>§</w:t>
      </w:r>
      <w:r>
        <w:rPr>
          <w:b/>
          <w:bCs/>
        </w:rPr>
        <w:t>3.3 Maps</w:t>
      </w:r>
      <w:r w:rsidR="00B54460">
        <w:rPr>
          <w:b/>
          <w:bCs/>
        </w:rPr>
        <w:t>:</w:t>
      </w:r>
      <w:r w:rsidR="00CB57DC">
        <w:rPr>
          <w:b/>
          <w:bCs/>
        </w:rPr>
        <w:t xml:space="preserve"> </w:t>
      </w:r>
      <w:r w:rsidR="00CB57DC" w:rsidRPr="00B54460">
        <w:t xml:space="preserve">Accepted </w:t>
      </w:r>
      <w:r w:rsidR="00B54460" w:rsidRPr="00B54460">
        <w:t>as rewritten.</w:t>
      </w:r>
    </w:p>
    <w:p w14:paraId="543C22E7" w14:textId="77777777" w:rsidR="00B54460" w:rsidRPr="00B54460" w:rsidRDefault="00B54460" w:rsidP="00B54460">
      <w:pPr>
        <w:spacing w:after="0"/>
        <w:rPr>
          <w:b/>
          <w:bCs/>
        </w:rPr>
      </w:pPr>
    </w:p>
    <w:p w14:paraId="5DADB01D" w14:textId="50171216" w:rsidR="00692B57" w:rsidRDefault="00692B57" w:rsidP="00B54460">
      <w:pPr>
        <w:spacing w:after="0"/>
      </w:pPr>
      <w:r w:rsidRPr="006700C4">
        <w:rPr>
          <w:rFonts w:cstheme="minorHAnsi"/>
          <w:b/>
          <w:bCs/>
        </w:rPr>
        <w:t>§</w:t>
      </w:r>
      <w:r w:rsidR="00B54460" w:rsidRPr="006700C4">
        <w:rPr>
          <w:rFonts w:cstheme="minorHAnsi"/>
          <w:b/>
          <w:bCs/>
        </w:rPr>
        <w:t>§</w:t>
      </w:r>
      <w:r>
        <w:rPr>
          <w:b/>
          <w:bCs/>
        </w:rPr>
        <w:t>3.4</w:t>
      </w:r>
      <w:r w:rsidR="00B54460">
        <w:rPr>
          <w:b/>
          <w:bCs/>
        </w:rPr>
        <w:t xml:space="preserve">, 3.5, 3.6, 3.7:  </w:t>
      </w:r>
      <w:r w:rsidR="00B54460" w:rsidRPr="00B54460">
        <w:t>Accepted</w:t>
      </w:r>
    </w:p>
    <w:p w14:paraId="21026E03" w14:textId="77777777" w:rsidR="00B54460" w:rsidRPr="00B54460" w:rsidRDefault="00B54460" w:rsidP="00B54460">
      <w:pPr>
        <w:spacing w:after="0"/>
        <w:rPr>
          <w:b/>
          <w:bCs/>
        </w:rPr>
      </w:pPr>
    </w:p>
    <w:p w14:paraId="0E50473D" w14:textId="0962A653" w:rsidR="00692B57" w:rsidRDefault="00692B57" w:rsidP="00B54460">
      <w:pPr>
        <w:spacing w:after="0"/>
      </w:pPr>
      <w:r w:rsidRPr="006700C4">
        <w:rPr>
          <w:rFonts w:cstheme="minorHAnsi"/>
          <w:b/>
          <w:bCs/>
        </w:rPr>
        <w:t>§</w:t>
      </w:r>
      <w:r>
        <w:rPr>
          <w:b/>
          <w:bCs/>
        </w:rPr>
        <w:t>3.8</w:t>
      </w:r>
      <w:r w:rsidR="00B54460">
        <w:rPr>
          <w:b/>
          <w:bCs/>
        </w:rPr>
        <w:t>:</w:t>
      </w:r>
      <w:r>
        <w:rPr>
          <w:b/>
          <w:bCs/>
        </w:rPr>
        <w:t xml:space="preserve"> </w:t>
      </w:r>
      <w:r w:rsidR="00B54460" w:rsidRPr="00B54460">
        <w:t>Accepted as rewritten.</w:t>
      </w:r>
    </w:p>
    <w:p w14:paraId="28936FAF" w14:textId="3B304286" w:rsidR="00B467AD" w:rsidRDefault="00B467AD" w:rsidP="00B54460">
      <w:pPr>
        <w:spacing w:after="0"/>
      </w:pPr>
    </w:p>
    <w:p w14:paraId="4574E020" w14:textId="1A0E76EC" w:rsidR="00B467AD" w:rsidRPr="006A578D" w:rsidRDefault="00B467AD" w:rsidP="00B54460">
      <w:pPr>
        <w:spacing w:after="0"/>
      </w:pPr>
      <w:r w:rsidRPr="006700C4">
        <w:rPr>
          <w:rFonts w:cstheme="minorHAnsi"/>
          <w:b/>
          <w:bCs/>
        </w:rPr>
        <w:t>§</w:t>
      </w:r>
      <w:r>
        <w:rPr>
          <w:b/>
          <w:bCs/>
        </w:rPr>
        <w:t>3.9:</w:t>
      </w:r>
      <w:r w:rsidR="006A578D">
        <w:rPr>
          <w:b/>
          <w:bCs/>
        </w:rPr>
        <w:t xml:space="preserve"> </w:t>
      </w:r>
      <w:r w:rsidR="006A578D" w:rsidRPr="006A578D">
        <w:t>Accepted.</w:t>
      </w:r>
    </w:p>
    <w:p w14:paraId="78ADD2EB" w14:textId="77777777" w:rsidR="00B54460" w:rsidRDefault="00B54460" w:rsidP="00B54460">
      <w:pPr>
        <w:spacing w:after="0"/>
        <w:rPr>
          <w:b/>
          <w:bCs/>
        </w:rPr>
      </w:pPr>
    </w:p>
    <w:p w14:paraId="7DFAE549" w14:textId="2EC671C2" w:rsidR="00B54460" w:rsidRDefault="00692B57" w:rsidP="00B54460">
      <w:pPr>
        <w:spacing w:after="0"/>
      </w:pPr>
      <w:r w:rsidRPr="006700C4">
        <w:rPr>
          <w:rFonts w:cstheme="minorHAnsi"/>
          <w:b/>
          <w:bCs/>
        </w:rPr>
        <w:t>§</w:t>
      </w:r>
      <w:r>
        <w:rPr>
          <w:b/>
          <w:bCs/>
        </w:rPr>
        <w:t>3.10</w:t>
      </w:r>
      <w:r w:rsidR="00B54460">
        <w:rPr>
          <w:b/>
          <w:bCs/>
        </w:rPr>
        <w:t>:</w:t>
      </w:r>
      <w:r>
        <w:rPr>
          <w:b/>
          <w:bCs/>
        </w:rPr>
        <w:t xml:space="preserve">  </w:t>
      </w:r>
      <w:r w:rsidR="00B54460" w:rsidRPr="00B54460">
        <w:t>Accepted as rewritten.</w:t>
      </w:r>
    </w:p>
    <w:p w14:paraId="0E06E743" w14:textId="77777777" w:rsidR="00B54460" w:rsidRDefault="00B54460" w:rsidP="00B54460">
      <w:pPr>
        <w:spacing w:after="0"/>
      </w:pPr>
    </w:p>
    <w:p w14:paraId="7AB92609" w14:textId="3B152CE6" w:rsidR="00692B57" w:rsidRDefault="00692B57" w:rsidP="00B54460">
      <w:pPr>
        <w:spacing w:after="0"/>
        <w:rPr>
          <w:b/>
          <w:bCs/>
        </w:rPr>
      </w:pPr>
      <w:r w:rsidRPr="006700C4">
        <w:rPr>
          <w:rFonts w:cstheme="minorHAnsi"/>
          <w:b/>
          <w:bCs/>
        </w:rPr>
        <w:t>§</w:t>
      </w:r>
      <w:r>
        <w:rPr>
          <w:b/>
          <w:bCs/>
        </w:rPr>
        <w:t>3.11 Relocation of Facilities</w:t>
      </w:r>
      <w:r w:rsidR="00B54460">
        <w:rPr>
          <w:b/>
          <w:bCs/>
        </w:rPr>
        <w:t xml:space="preserve">: </w:t>
      </w:r>
      <w:r w:rsidR="006A578D" w:rsidRPr="006A578D">
        <w:t>Almost a</w:t>
      </w:r>
      <w:r w:rsidR="00B54460" w:rsidRPr="006A578D">
        <w:t>ccepted</w:t>
      </w:r>
      <w:r w:rsidR="00B54460" w:rsidRPr="00B54460">
        <w:t xml:space="preserve"> as rewritten</w:t>
      </w:r>
      <w:r w:rsidR="006A578D">
        <w:t>,</w:t>
      </w:r>
      <w:r w:rsidR="00B467AD">
        <w:t xml:space="preserve"> but need to add something like “… accept in cases of a</w:t>
      </w:r>
      <w:r w:rsidR="005F7F80">
        <w:t xml:space="preserve">n </w:t>
      </w:r>
      <w:r w:rsidR="00B467AD">
        <w:t>emergency by Police or Fire Department or Issuing Authority, with verbal notification,…” and to whom does the verbal notification go</w:t>
      </w:r>
      <w:r w:rsidR="006A578D">
        <w:t xml:space="preserve">? </w:t>
      </w:r>
      <w:r w:rsidR="00B467AD">
        <w:t xml:space="preserve"> Charter will </w:t>
      </w:r>
      <w:r w:rsidR="006A578D">
        <w:t>re</w:t>
      </w:r>
      <w:r w:rsidR="00BE4210">
        <w:t xml:space="preserve">view and add such language. (See </w:t>
      </w:r>
      <w:r w:rsidR="00BE4210" w:rsidRPr="00BE4210">
        <w:rPr>
          <w:rFonts w:cstheme="minorHAnsi"/>
        </w:rPr>
        <w:t>§</w:t>
      </w:r>
      <w:r w:rsidR="00BE4210" w:rsidRPr="00BE4210">
        <w:t>3.18 below.)</w:t>
      </w:r>
    </w:p>
    <w:p w14:paraId="6154DBBD" w14:textId="77777777" w:rsidR="00692B57" w:rsidRPr="00AA29F9" w:rsidRDefault="00692B57" w:rsidP="00692B57">
      <w:pPr>
        <w:spacing w:after="0"/>
      </w:pPr>
    </w:p>
    <w:p w14:paraId="0F7EBF19" w14:textId="41C254F1" w:rsidR="00692B57" w:rsidRDefault="00692B57" w:rsidP="00B54460">
      <w:pPr>
        <w:spacing w:after="0"/>
      </w:pPr>
      <w:r w:rsidRPr="006700C4">
        <w:rPr>
          <w:rFonts w:cstheme="minorHAnsi"/>
          <w:b/>
          <w:bCs/>
        </w:rPr>
        <w:t>§</w:t>
      </w:r>
      <w:r>
        <w:rPr>
          <w:b/>
          <w:bCs/>
        </w:rPr>
        <w:t>3.12 Town Use of Licensee’s Poles and Conduit</w:t>
      </w:r>
      <w:r w:rsidR="00B54460">
        <w:rPr>
          <w:b/>
          <w:bCs/>
        </w:rPr>
        <w:t xml:space="preserve">: </w:t>
      </w:r>
      <w:r w:rsidR="00B54460" w:rsidRPr="00B54460">
        <w:t xml:space="preserve">Removal acceptable to Sheffield; </w:t>
      </w:r>
      <w:r w:rsidR="00B54460">
        <w:t xml:space="preserve">Renumber remaining section.  </w:t>
      </w:r>
      <w:r w:rsidR="00B54460" w:rsidRPr="00B54460">
        <w:rPr>
          <w:highlight w:val="yellow"/>
        </w:rPr>
        <w:t>Note to Chair Miller: Other Towns need to weigh in</w:t>
      </w:r>
      <w:r w:rsidR="00B54460">
        <w:rPr>
          <w:highlight w:val="yellow"/>
        </w:rPr>
        <w:t xml:space="preserve"> on this Section</w:t>
      </w:r>
      <w:r w:rsidR="00B54460" w:rsidRPr="00B54460">
        <w:rPr>
          <w:highlight w:val="yellow"/>
        </w:rPr>
        <w:t>.</w:t>
      </w:r>
      <w:r w:rsidR="00B54460" w:rsidRPr="00B54460">
        <w:t xml:space="preserve"> </w:t>
      </w:r>
    </w:p>
    <w:p w14:paraId="2AF5AC99" w14:textId="6C6BDCC6" w:rsidR="00B54460" w:rsidRDefault="00B54460" w:rsidP="00B54460">
      <w:pPr>
        <w:spacing w:after="0"/>
      </w:pPr>
    </w:p>
    <w:p w14:paraId="31FA4758" w14:textId="688DB443" w:rsidR="00B54460" w:rsidRDefault="00B54460" w:rsidP="00B54460">
      <w:pPr>
        <w:spacing w:after="0"/>
      </w:pPr>
      <w:r>
        <w:rPr>
          <w:rFonts w:cstheme="minorHAnsi"/>
          <w:b/>
          <w:bCs/>
        </w:rPr>
        <w:t xml:space="preserve">Old </w:t>
      </w:r>
      <w:r w:rsidRPr="006700C4">
        <w:rPr>
          <w:rFonts w:cstheme="minorHAnsi"/>
          <w:b/>
          <w:bCs/>
        </w:rPr>
        <w:t>§§</w:t>
      </w:r>
      <w:r>
        <w:rPr>
          <w:b/>
          <w:bCs/>
        </w:rPr>
        <w:t xml:space="preserve">3.13 and 3.14:  </w:t>
      </w:r>
      <w:r w:rsidRPr="00B54460">
        <w:t>Accepted</w:t>
      </w:r>
    </w:p>
    <w:p w14:paraId="0101828F" w14:textId="77777777" w:rsidR="00B54460" w:rsidRPr="00B54460" w:rsidRDefault="00B54460" w:rsidP="00B54460">
      <w:pPr>
        <w:spacing w:after="0"/>
      </w:pPr>
    </w:p>
    <w:p w14:paraId="24EF5F29" w14:textId="3FB88294" w:rsidR="00692B57" w:rsidRDefault="00692B57" w:rsidP="00B54460">
      <w:pPr>
        <w:spacing w:after="0"/>
      </w:pPr>
      <w:r w:rsidRPr="00BD5E93">
        <w:rPr>
          <w:rFonts w:cstheme="minorHAnsi"/>
          <w:b/>
          <w:bCs/>
        </w:rPr>
        <w:t>§</w:t>
      </w:r>
      <w:r w:rsidRPr="00BD5E93">
        <w:rPr>
          <w:b/>
          <w:bCs/>
        </w:rPr>
        <w:t>3.15</w:t>
      </w:r>
      <w:r w:rsidR="00B54460">
        <w:rPr>
          <w:b/>
          <w:bCs/>
        </w:rPr>
        <w:t xml:space="preserve">: </w:t>
      </w:r>
      <w:r w:rsidR="00B54460" w:rsidRPr="00B54460">
        <w:t>Accepted as rewritten.</w:t>
      </w:r>
      <w:r w:rsidR="00BE4210">
        <w:t xml:space="preserve"> </w:t>
      </w:r>
    </w:p>
    <w:p w14:paraId="0EC3C4FA" w14:textId="77777777" w:rsidR="00B54460" w:rsidRPr="00B54460" w:rsidRDefault="00B54460" w:rsidP="00B54460">
      <w:pPr>
        <w:spacing w:after="0"/>
        <w:rPr>
          <w:b/>
          <w:bCs/>
        </w:rPr>
      </w:pPr>
    </w:p>
    <w:p w14:paraId="0E227B38" w14:textId="1FEACAA2" w:rsidR="00692B57" w:rsidRDefault="00692B57" w:rsidP="00B467AD">
      <w:pPr>
        <w:spacing w:after="0"/>
      </w:pPr>
      <w:r w:rsidRPr="00BD5E93">
        <w:rPr>
          <w:rFonts w:cstheme="minorHAnsi"/>
          <w:b/>
          <w:bCs/>
        </w:rPr>
        <w:t>§</w:t>
      </w:r>
      <w:r w:rsidRPr="00BD5E93">
        <w:rPr>
          <w:b/>
          <w:bCs/>
        </w:rPr>
        <w:t>3.1</w:t>
      </w:r>
      <w:r>
        <w:rPr>
          <w:b/>
          <w:bCs/>
        </w:rPr>
        <w:t>6</w:t>
      </w:r>
      <w:r w:rsidR="00B54460">
        <w:rPr>
          <w:b/>
          <w:bCs/>
        </w:rPr>
        <w:t>:</w:t>
      </w:r>
      <w:r w:rsidR="00F362A8">
        <w:rPr>
          <w:b/>
          <w:bCs/>
        </w:rPr>
        <w:t xml:space="preserve"> </w:t>
      </w:r>
      <w:r w:rsidR="00F362A8" w:rsidRPr="00B54460">
        <w:t>Accepted as rewritten.</w:t>
      </w:r>
    </w:p>
    <w:p w14:paraId="0D6C6074" w14:textId="77777777" w:rsidR="00B467AD" w:rsidRPr="00BD5E93" w:rsidRDefault="00B467AD" w:rsidP="00B467AD">
      <w:pPr>
        <w:spacing w:after="0"/>
        <w:rPr>
          <w:b/>
          <w:bCs/>
        </w:rPr>
      </w:pPr>
    </w:p>
    <w:p w14:paraId="7939262A" w14:textId="491906BF" w:rsidR="00692B57" w:rsidRPr="00BE4210" w:rsidRDefault="00692B57" w:rsidP="00B467AD">
      <w:pPr>
        <w:spacing w:after="0"/>
      </w:pPr>
      <w:r w:rsidRPr="00BD5E93">
        <w:rPr>
          <w:rFonts w:cstheme="minorHAnsi"/>
          <w:b/>
          <w:bCs/>
        </w:rPr>
        <w:t>§</w:t>
      </w:r>
      <w:r w:rsidRPr="00BD5E93">
        <w:rPr>
          <w:b/>
          <w:bCs/>
        </w:rPr>
        <w:t>3.1</w:t>
      </w:r>
      <w:r>
        <w:rPr>
          <w:b/>
          <w:bCs/>
        </w:rPr>
        <w:t>7 Maintenance Log</w:t>
      </w:r>
      <w:r w:rsidR="00BE4210">
        <w:rPr>
          <w:b/>
          <w:bCs/>
        </w:rPr>
        <w:t xml:space="preserve">: </w:t>
      </w:r>
      <w:r w:rsidR="005F7F80" w:rsidRPr="005F7F80">
        <w:t>Still under discussion.</w:t>
      </w:r>
      <w:r w:rsidR="005F7F80">
        <w:rPr>
          <w:b/>
          <w:bCs/>
        </w:rPr>
        <w:t xml:space="preserve"> </w:t>
      </w:r>
      <w:r w:rsidR="00BE4210" w:rsidRPr="00BE4210">
        <w:t>How does Charter determine outages</w:t>
      </w:r>
      <w:r w:rsidR="005F7F80">
        <w:t>,</w:t>
      </w:r>
      <w:r w:rsidR="00BE4210" w:rsidRPr="00BE4210">
        <w:t xml:space="preserve"> which may trigger refunds to </w:t>
      </w:r>
      <w:r w:rsidR="005F7F80" w:rsidRPr="00BE4210">
        <w:t>customers</w:t>
      </w:r>
      <w:r w:rsidR="005F7F80">
        <w:t xml:space="preserve">? </w:t>
      </w:r>
      <w:r w:rsidR="00BE4210" w:rsidRPr="00BE4210">
        <w:t xml:space="preserve">  </w:t>
      </w:r>
      <w:r w:rsidR="005F7F80">
        <w:t xml:space="preserve">Not really a maintenance but service or outage log. </w:t>
      </w:r>
      <w:r w:rsidR="00BE4210" w:rsidRPr="00BE4210">
        <w:t>Not sure if belongs in this section or in another section.</w:t>
      </w:r>
      <w:r w:rsidR="00BE4210">
        <w:rPr>
          <w:b/>
          <w:bCs/>
        </w:rPr>
        <w:t xml:space="preserve"> </w:t>
      </w:r>
      <w:r w:rsidR="00BE4210" w:rsidRPr="00BE4210">
        <w:t>Charter to review.</w:t>
      </w:r>
    </w:p>
    <w:p w14:paraId="17DFCED1" w14:textId="77777777" w:rsidR="00B467AD" w:rsidRDefault="00B467AD" w:rsidP="00B467AD">
      <w:pPr>
        <w:spacing w:after="0"/>
      </w:pPr>
    </w:p>
    <w:p w14:paraId="7D65B752" w14:textId="064D4E63" w:rsidR="00BE4210" w:rsidRPr="00BE4210" w:rsidRDefault="00692B57" w:rsidP="00BE4210">
      <w:pPr>
        <w:spacing w:after="0"/>
      </w:pPr>
      <w:r w:rsidRPr="00BD5E93">
        <w:rPr>
          <w:rFonts w:cstheme="minorHAnsi"/>
          <w:b/>
          <w:bCs/>
        </w:rPr>
        <w:t>§</w:t>
      </w:r>
      <w:r w:rsidRPr="00BD5E93">
        <w:rPr>
          <w:b/>
          <w:bCs/>
        </w:rPr>
        <w:t>3.</w:t>
      </w:r>
      <w:r>
        <w:rPr>
          <w:b/>
          <w:bCs/>
        </w:rPr>
        <w:t>18 Emergency Removal of Cable System</w:t>
      </w:r>
      <w:r w:rsidR="00BE4210">
        <w:rPr>
          <w:b/>
          <w:bCs/>
        </w:rPr>
        <w:t xml:space="preserve">: </w:t>
      </w:r>
      <w:r w:rsidR="00BE4210" w:rsidRPr="00BE4210">
        <w:t xml:space="preserve">tie </w:t>
      </w:r>
      <w:r w:rsidR="005F7F80">
        <w:rPr>
          <w:rFonts w:cstheme="minorHAnsi"/>
        </w:rPr>
        <w:t>§</w:t>
      </w:r>
      <w:r w:rsidR="00BE4210" w:rsidRPr="00BE4210">
        <w:t xml:space="preserve">3.11 and </w:t>
      </w:r>
      <w:r w:rsidR="005F7F80">
        <w:rPr>
          <w:rFonts w:cstheme="minorHAnsi"/>
        </w:rPr>
        <w:t>§</w:t>
      </w:r>
      <w:r w:rsidR="00BE4210" w:rsidRPr="00BE4210">
        <w:t>3.18 together or merge content of both</w:t>
      </w:r>
      <w:r w:rsidR="005F7F80">
        <w:t xml:space="preserve"> sections</w:t>
      </w:r>
      <w:r w:rsidR="00BE4210" w:rsidRPr="00BE4210">
        <w:t>. Charter to review</w:t>
      </w:r>
      <w:r w:rsidR="00BE4210">
        <w:t xml:space="preserve"> as </w:t>
      </w:r>
      <w:r w:rsidR="005F7F80">
        <w:rPr>
          <w:rFonts w:cstheme="minorHAnsi"/>
        </w:rPr>
        <w:t>§</w:t>
      </w:r>
      <w:r w:rsidR="00BE4210">
        <w:t xml:space="preserve">3.11 may not be place for </w:t>
      </w:r>
      <w:r w:rsidR="005F7F80">
        <w:t xml:space="preserve">discussion of </w:t>
      </w:r>
      <w:r w:rsidR="00BE4210">
        <w:t>emergency</w:t>
      </w:r>
      <w:r w:rsidR="005F7F80">
        <w:t xml:space="preserve"> situations</w:t>
      </w:r>
      <w:r w:rsidR="00BE4210">
        <w:t>.  Need definition for “removal / remove”</w:t>
      </w:r>
      <w:r w:rsidR="00BE4210" w:rsidRPr="00BE4210">
        <w:t>.</w:t>
      </w:r>
      <w:r w:rsidR="00BE4210">
        <w:t xml:space="preserve"> </w:t>
      </w:r>
      <w:r w:rsidR="005F7F80">
        <w:t xml:space="preserve">For </w:t>
      </w:r>
      <w:r w:rsidR="00BE4210">
        <w:t>Charter – move / remove</w:t>
      </w:r>
      <w:r w:rsidR="005F7F80">
        <w:t xml:space="preserve"> means to</w:t>
      </w:r>
      <w:r w:rsidR="00BE4210">
        <w:t xml:space="preserve"> get the line out of the way.</w:t>
      </w:r>
    </w:p>
    <w:p w14:paraId="3DCC005E" w14:textId="54099982" w:rsidR="00692B57" w:rsidRDefault="00692B57" w:rsidP="00692B57">
      <w:pPr>
        <w:rPr>
          <w:b/>
          <w:bCs/>
        </w:rPr>
      </w:pPr>
      <w:r w:rsidRPr="00BD5E93">
        <w:rPr>
          <w:rFonts w:cstheme="minorHAnsi"/>
          <w:b/>
          <w:bCs/>
        </w:rPr>
        <w:lastRenderedPageBreak/>
        <w:t>§</w:t>
      </w:r>
      <w:r w:rsidRPr="00BD5E93">
        <w:rPr>
          <w:b/>
          <w:bCs/>
        </w:rPr>
        <w:t>3.</w:t>
      </w:r>
      <w:r>
        <w:rPr>
          <w:b/>
          <w:bCs/>
        </w:rPr>
        <w:t>19 Private Property</w:t>
      </w:r>
      <w:r w:rsidR="005F7F80">
        <w:rPr>
          <w:b/>
          <w:bCs/>
        </w:rPr>
        <w:t xml:space="preserve">:  </w:t>
      </w:r>
      <w:r w:rsidR="005F7F80" w:rsidRPr="005F7F80">
        <w:t>On Hold</w:t>
      </w:r>
    </w:p>
    <w:p w14:paraId="4B3FC669" w14:textId="36E4BDA0" w:rsidR="00414E93" w:rsidRPr="00414E93" w:rsidRDefault="00BE4210" w:rsidP="00414E93">
      <w:r>
        <w:t>Concerns about ease of customer to collect on damaged property</w:t>
      </w:r>
      <w:r w:rsidR="005F7F80">
        <w:t>, which is the result of Charter’s personnel on-site. D</w:t>
      </w:r>
      <w:r>
        <w:t xml:space="preserve">o not want to leave residents </w:t>
      </w:r>
      <w:r w:rsidR="005F7F80">
        <w:t>to be on</w:t>
      </w:r>
      <w:r>
        <w:t xml:space="preserve"> </w:t>
      </w:r>
      <w:r w:rsidR="002E59B0">
        <w:t>their own</w:t>
      </w:r>
      <w:r>
        <w:t xml:space="preserve"> in pursuing damage</w:t>
      </w:r>
      <w:r w:rsidR="005F7F80">
        <w:t xml:space="preserve"> collections</w:t>
      </w:r>
      <w:r>
        <w:t xml:space="preserve">. Concerns about MGL cited being weak from a consumer’s perspective. Charter will relook at this. </w:t>
      </w:r>
    </w:p>
    <w:p w14:paraId="15DF38A3" w14:textId="41EEB182" w:rsidR="00414E93" w:rsidRPr="002E070A" w:rsidRDefault="00414E93" w:rsidP="00290634">
      <w:pPr>
        <w:spacing w:after="0"/>
        <w:rPr>
          <w:rFonts w:cstheme="minorHAnsi"/>
        </w:rPr>
      </w:pPr>
      <w:r w:rsidRPr="002E59B0">
        <w:rPr>
          <w:rFonts w:cstheme="minorHAnsi"/>
          <w:b/>
          <w:bCs/>
        </w:rPr>
        <w:t>Materials owed to the CAC negotiating subcommittee from Charter:</w:t>
      </w:r>
      <w:r>
        <w:rPr>
          <w:rFonts w:cstheme="minorHAnsi"/>
        </w:rPr>
        <w:t xml:space="preserve"> Verbal comments of # 1 -5 in writing, particularly #2; </w:t>
      </w:r>
      <w:r>
        <w:rPr>
          <w:rFonts w:ascii="Calibri" w:hAnsi="Calibri" w:cs="Calibri"/>
          <w:color w:val="000000"/>
        </w:rPr>
        <w:t xml:space="preserve">clarification of whether or not Spectrum Reach is engaged in cable system revenue generation; Charter survey question discussed herein, responses and survey methodology/particulars; </w:t>
      </w:r>
      <w:r w:rsidR="00D37C8D">
        <w:rPr>
          <w:rFonts w:ascii="Calibri" w:hAnsi="Calibri" w:cs="Calibri"/>
          <w:color w:val="000000"/>
        </w:rPr>
        <w:t xml:space="preserve">and all costs associated with HD signal being delivered to subscribers’ </w:t>
      </w:r>
      <w:proofErr w:type="spellStart"/>
      <w:r w:rsidR="00D37C8D">
        <w:rPr>
          <w:rFonts w:ascii="Calibri" w:hAnsi="Calibri" w:cs="Calibri"/>
          <w:color w:val="000000"/>
        </w:rPr>
        <w:t>tvs</w:t>
      </w:r>
      <w:proofErr w:type="spellEnd"/>
      <w:r w:rsidR="00D37C8D">
        <w:rPr>
          <w:rFonts w:ascii="Calibri" w:hAnsi="Calibri" w:cs="Calibri"/>
          <w:color w:val="000000"/>
        </w:rPr>
        <w:t>.</w:t>
      </w:r>
    </w:p>
    <w:p w14:paraId="130CE933" w14:textId="77777777" w:rsidR="00882B08" w:rsidRPr="002E070A" w:rsidRDefault="00882B08" w:rsidP="00290634">
      <w:pPr>
        <w:spacing w:after="0"/>
        <w:rPr>
          <w:rFonts w:cstheme="minorHAnsi"/>
        </w:rPr>
      </w:pPr>
    </w:p>
    <w:p w14:paraId="29DC8C97" w14:textId="001717BF" w:rsidR="00D312FB" w:rsidRPr="00093779" w:rsidRDefault="00D312FB" w:rsidP="00D312FB">
      <w:pPr>
        <w:spacing w:after="0"/>
        <w:rPr>
          <w:b/>
          <w:bCs/>
          <w:i/>
          <w:iCs/>
          <w:u w:val="single"/>
        </w:rPr>
      </w:pPr>
      <w:r w:rsidRPr="00093779">
        <w:rPr>
          <w:b/>
          <w:bCs/>
          <w:i/>
          <w:iCs/>
          <w:u w:val="single"/>
        </w:rPr>
        <w:t>On a motion</w:t>
      </w:r>
      <w:r>
        <w:rPr>
          <w:b/>
          <w:bCs/>
          <w:i/>
          <w:iCs/>
          <w:u w:val="single"/>
        </w:rPr>
        <w:t xml:space="preserve"> to adjourn</w:t>
      </w:r>
      <w:r w:rsidRPr="00093779">
        <w:rPr>
          <w:b/>
          <w:bCs/>
          <w:i/>
          <w:iCs/>
          <w:u w:val="single"/>
        </w:rPr>
        <w:t xml:space="preserve"> from R. Wood, seconded by </w:t>
      </w:r>
      <w:r>
        <w:rPr>
          <w:b/>
          <w:bCs/>
          <w:i/>
          <w:iCs/>
          <w:u w:val="single"/>
        </w:rPr>
        <w:t xml:space="preserve">D. </w:t>
      </w:r>
      <w:proofErr w:type="spellStart"/>
      <w:r>
        <w:rPr>
          <w:b/>
          <w:bCs/>
          <w:i/>
          <w:iCs/>
          <w:u w:val="single"/>
        </w:rPr>
        <w:t>Arseneau</w:t>
      </w:r>
      <w:proofErr w:type="spellEnd"/>
      <w:r w:rsidRPr="00093779">
        <w:rPr>
          <w:b/>
          <w:bCs/>
          <w:i/>
          <w:iCs/>
          <w:u w:val="single"/>
        </w:rPr>
        <w:t xml:space="preserve">, </w:t>
      </w:r>
      <w:r>
        <w:rPr>
          <w:b/>
          <w:bCs/>
          <w:i/>
          <w:iCs/>
          <w:u w:val="single"/>
        </w:rPr>
        <w:t>and</w:t>
      </w:r>
      <w:r w:rsidRPr="00093779">
        <w:rPr>
          <w:b/>
          <w:bCs/>
          <w:i/>
          <w:iCs/>
          <w:u w:val="single"/>
        </w:rPr>
        <w:t xml:space="preserve"> approved on a 3-0 vote</w:t>
      </w:r>
      <w:r>
        <w:rPr>
          <w:b/>
          <w:bCs/>
          <w:i/>
          <w:iCs/>
          <w:u w:val="single"/>
        </w:rPr>
        <w:t>, the meeting adjourned at 4:</w:t>
      </w:r>
      <w:r w:rsidR="0098352C">
        <w:rPr>
          <w:b/>
          <w:bCs/>
          <w:i/>
          <w:iCs/>
          <w:u w:val="single"/>
        </w:rPr>
        <w:t>30</w:t>
      </w:r>
      <w:r>
        <w:rPr>
          <w:b/>
          <w:bCs/>
          <w:i/>
          <w:iCs/>
          <w:u w:val="single"/>
        </w:rPr>
        <w:t>pm</w:t>
      </w:r>
      <w:r w:rsidRPr="00093779">
        <w:rPr>
          <w:b/>
          <w:bCs/>
          <w:i/>
          <w:iCs/>
          <w:u w:val="single"/>
        </w:rPr>
        <w:t>.</w:t>
      </w:r>
    </w:p>
    <w:p w14:paraId="0D0A3DBF" w14:textId="77777777" w:rsidR="00D312FB" w:rsidRDefault="00D312FB" w:rsidP="00D312FB">
      <w:pPr>
        <w:spacing w:after="0"/>
      </w:pPr>
    </w:p>
    <w:p w14:paraId="6C2A4B0A" w14:textId="3B387504" w:rsidR="00D312FB" w:rsidRDefault="00D312FB" w:rsidP="00D312FB">
      <w:pPr>
        <w:spacing w:after="0"/>
      </w:pPr>
      <w:r>
        <w:t>Respectfully submitted,</w:t>
      </w:r>
    </w:p>
    <w:p w14:paraId="76A3E079" w14:textId="77777777" w:rsidR="005A6B6B" w:rsidRDefault="00D312FB" w:rsidP="00D312FB">
      <w:pPr>
        <w:spacing w:after="0"/>
      </w:pPr>
      <w:r>
        <w:t>Rene C. Wood</w:t>
      </w:r>
      <w:r w:rsidR="005A6B6B">
        <w:t xml:space="preserve">; </w:t>
      </w:r>
    </w:p>
    <w:p w14:paraId="0F089617" w14:textId="652C7C27" w:rsidR="00D312FB" w:rsidRDefault="00D312FB" w:rsidP="00D312FB">
      <w:pPr>
        <w:spacing w:after="0"/>
      </w:pPr>
      <w:r>
        <w:t>Sheffield delegate to Five Town Cable Advisory Committee and member of the Negotiating Subcommittee</w:t>
      </w:r>
    </w:p>
    <w:p w14:paraId="577298E4" w14:textId="77777777" w:rsidR="00D312FB" w:rsidRDefault="00D312FB" w:rsidP="00D312FB">
      <w:pPr>
        <w:spacing w:after="0"/>
      </w:pPr>
    </w:p>
    <w:p w14:paraId="626046EE" w14:textId="4663F74F" w:rsidR="00D312FB" w:rsidRDefault="00D312FB" w:rsidP="00D312FB">
      <w:pPr>
        <w:spacing w:after="0"/>
      </w:pPr>
      <w:r>
        <w:t xml:space="preserve">Documents </w:t>
      </w:r>
      <w:r w:rsidR="00E711D5">
        <w:t>used in</w:t>
      </w:r>
      <w:r>
        <w:t xml:space="preserve"> the meeting:</w:t>
      </w:r>
    </w:p>
    <w:p w14:paraId="228E0C14" w14:textId="0DAC3B53" w:rsidR="00D312FB" w:rsidRDefault="00D312FB" w:rsidP="00D312FB">
      <w:pPr>
        <w:pStyle w:val="ListParagraph"/>
        <w:numPr>
          <w:ilvl w:val="0"/>
          <w:numId w:val="2"/>
        </w:numPr>
        <w:spacing w:after="0"/>
      </w:pPr>
      <w:r>
        <w:t xml:space="preserve">Agenda for </w:t>
      </w:r>
      <w:r w:rsidR="00336B5D">
        <w:t>3/1</w:t>
      </w:r>
      <w:r w:rsidR="00E711D5">
        <w:t>5</w:t>
      </w:r>
      <w:r>
        <w:t>/23</w:t>
      </w:r>
    </w:p>
    <w:p w14:paraId="3E721928" w14:textId="7836821E" w:rsidR="00D312FB" w:rsidRDefault="00336B5D" w:rsidP="00F972B8">
      <w:pPr>
        <w:pStyle w:val="ListParagraph"/>
        <w:numPr>
          <w:ilvl w:val="0"/>
          <w:numId w:val="2"/>
        </w:numPr>
        <w:spacing w:after="0"/>
      </w:pPr>
      <w:r>
        <w:t>Informal PEG Capital Support Proposal from Charter Communications</w:t>
      </w:r>
    </w:p>
    <w:p w14:paraId="5E2AC397" w14:textId="45D39740" w:rsidR="00077995" w:rsidRDefault="00077995" w:rsidP="00F972B8">
      <w:pPr>
        <w:pStyle w:val="ListParagraph"/>
        <w:numPr>
          <w:ilvl w:val="0"/>
          <w:numId w:val="2"/>
        </w:numPr>
        <w:spacing w:after="0"/>
      </w:pPr>
      <w:r>
        <w:t>Rebuttal PEG Capital Proposal from CAC Negotiating Subcommittee</w:t>
      </w:r>
    </w:p>
    <w:p w14:paraId="615E54A1" w14:textId="3207E30D" w:rsidR="00077995" w:rsidRDefault="00077995" w:rsidP="00F972B8">
      <w:pPr>
        <w:pStyle w:val="ListParagraph"/>
        <w:numPr>
          <w:ilvl w:val="0"/>
          <w:numId w:val="2"/>
        </w:numPr>
        <w:spacing w:after="0"/>
      </w:pPr>
      <w:r>
        <w:t xml:space="preserve">Redline Proposed License Renewal Agreement from D. </w:t>
      </w:r>
      <w:proofErr w:type="spellStart"/>
      <w:r>
        <w:t>Reing</w:t>
      </w:r>
      <w:proofErr w:type="spellEnd"/>
      <w:r>
        <w:t>, Esquire</w:t>
      </w:r>
    </w:p>
    <w:p w14:paraId="38DE0E58" w14:textId="794019FB" w:rsidR="00DB380B" w:rsidRDefault="00DB380B" w:rsidP="00DB380B">
      <w:pPr>
        <w:pStyle w:val="ListParagraph"/>
        <w:numPr>
          <w:ilvl w:val="0"/>
          <w:numId w:val="2"/>
        </w:numPr>
        <w:spacing w:after="0"/>
      </w:pPr>
      <w:r>
        <w:t>Notes on Articles 2 and 3 from previous negotiating sessions</w:t>
      </w:r>
    </w:p>
    <w:p w14:paraId="2B31BC94" w14:textId="22475CDC" w:rsidR="00EF0F91" w:rsidRDefault="00EF0F91" w:rsidP="00DB380B">
      <w:pPr>
        <w:pStyle w:val="ListParagraph"/>
        <w:numPr>
          <w:ilvl w:val="0"/>
          <w:numId w:val="2"/>
        </w:numPr>
        <w:spacing w:after="0"/>
      </w:pPr>
      <w:r>
        <w:t>Charter services customer bill</w:t>
      </w:r>
    </w:p>
    <w:p w14:paraId="202BE068" w14:textId="77777777" w:rsidR="00DB380B" w:rsidRDefault="00DB380B" w:rsidP="00DB380B">
      <w:pPr>
        <w:spacing w:after="0"/>
      </w:pPr>
    </w:p>
    <w:p w14:paraId="3C0759BD" w14:textId="5069AA96" w:rsidR="00077995" w:rsidRDefault="00077995" w:rsidP="00DB380B">
      <w:pPr>
        <w:pStyle w:val="ListParagraph"/>
        <w:spacing w:after="0"/>
      </w:pPr>
    </w:p>
    <w:sectPr w:rsidR="00077995" w:rsidSect="00D942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AD60" w14:textId="77777777" w:rsidR="00BE1158" w:rsidRDefault="00BE1158" w:rsidP="00451D45">
      <w:pPr>
        <w:spacing w:after="0" w:line="240" w:lineRule="auto"/>
      </w:pPr>
      <w:r>
        <w:separator/>
      </w:r>
    </w:p>
  </w:endnote>
  <w:endnote w:type="continuationSeparator" w:id="0">
    <w:p w14:paraId="6BFAB4CE" w14:textId="77777777" w:rsidR="00BE1158" w:rsidRDefault="00BE1158" w:rsidP="004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6BE" w14:textId="77777777" w:rsidR="002A0D0F" w:rsidRDefault="002A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3456"/>
      <w:docPartObj>
        <w:docPartGallery w:val="Page Numbers (Bottom of Page)"/>
        <w:docPartUnique/>
      </w:docPartObj>
    </w:sdtPr>
    <w:sdtEndPr>
      <w:rPr>
        <w:noProof/>
      </w:rPr>
    </w:sdtEndPr>
    <w:sdtContent>
      <w:p w14:paraId="23FD10AB" w14:textId="379D076F" w:rsidR="00451D45" w:rsidRDefault="00451D45">
        <w:pPr>
          <w:pStyle w:val="Footer"/>
        </w:pPr>
        <w:r>
          <w:fldChar w:fldCharType="begin"/>
        </w:r>
        <w:r>
          <w:instrText xml:space="preserve"> PAGE   \* MERGEFORMAT </w:instrText>
        </w:r>
        <w:r>
          <w:fldChar w:fldCharType="separate"/>
        </w:r>
        <w:r>
          <w:rPr>
            <w:noProof/>
          </w:rPr>
          <w:t>2</w:t>
        </w:r>
        <w:r>
          <w:rPr>
            <w:noProof/>
          </w:rPr>
          <w:fldChar w:fldCharType="end"/>
        </w:r>
      </w:p>
    </w:sdtContent>
  </w:sdt>
  <w:p w14:paraId="0C729159" w14:textId="77777777" w:rsidR="00451D45" w:rsidRDefault="00451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282" w14:textId="77777777" w:rsidR="002A0D0F" w:rsidRDefault="002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ABA6" w14:textId="77777777" w:rsidR="00BE1158" w:rsidRDefault="00BE1158" w:rsidP="00451D45">
      <w:pPr>
        <w:spacing w:after="0" w:line="240" w:lineRule="auto"/>
      </w:pPr>
      <w:r>
        <w:separator/>
      </w:r>
    </w:p>
  </w:footnote>
  <w:footnote w:type="continuationSeparator" w:id="0">
    <w:p w14:paraId="2D1427A8" w14:textId="77777777" w:rsidR="00BE1158" w:rsidRDefault="00BE1158" w:rsidP="0045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2E97" w14:textId="034DE79E" w:rsidR="002A0D0F" w:rsidRDefault="002A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656" w14:textId="5EBB4654" w:rsidR="002A0D0F" w:rsidRDefault="002A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3C8F" w14:textId="0AE80D2B" w:rsidR="002A0D0F" w:rsidRDefault="002A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E52"/>
    <w:multiLevelType w:val="multilevel"/>
    <w:tmpl w:val="703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352846">
    <w:abstractNumId w:val="0"/>
  </w:num>
  <w:num w:numId="2" w16cid:durableId="140144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0"/>
    <w:rsid w:val="00000BA7"/>
    <w:rsid w:val="00001E1E"/>
    <w:rsid w:val="00002559"/>
    <w:rsid w:val="000717AE"/>
    <w:rsid w:val="000768D5"/>
    <w:rsid w:val="00077995"/>
    <w:rsid w:val="0009209F"/>
    <w:rsid w:val="000C2493"/>
    <w:rsid w:val="000C422A"/>
    <w:rsid w:val="000D2719"/>
    <w:rsid w:val="000D6C08"/>
    <w:rsid w:val="000D6FBD"/>
    <w:rsid w:val="000F410A"/>
    <w:rsid w:val="000F60D3"/>
    <w:rsid w:val="00115D35"/>
    <w:rsid w:val="00132737"/>
    <w:rsid w:val="00160C3B"/>
    <w:rsid w:val="001746A1"/>
    <w:rsid w:val="001810D0"/>
    <w:rsid w:val="001A25AA"/>
    <w:rsid w:val="001B17D4"/>
    <w:rsid w:val="001F0AC7"/>
    <w:rsid w:val="00206510"/>
    <w:rsid w:val="002256BD"/>
    <w:rsid w:val="00290634"/>
    <w:rsid w:val="002A0D0F"/>
    <w:rsid w:val="002A50E2"/>
    <w:rsid w:val="002B3250"/>
    <w:rsid w:val="002C437A"/>
    <w:rsid w:val="002D2CA7"/>
    <w:rsid w:val="002E070A"/>
    <w:rsid w:val="002E2D47"/>
    <w:rsid w:val="002E59B0"/>
    <w:rsid w:val="003009D7"/>
    <w:rsid w:val="003054DB"/>
    <w:rsid w:val="0031342E"/>
    <w:rsid w:val="003164E8"/>
    <w:rsid w:val="003231BC"/>
    <w:rsid w:val="00326E81"/>
    <w:rsid w:val="00327DC0"/>
    <w:rsid w:val="00336B5D"/>
    <w:rsid w:val="00345A5D"/>
    <w:rsid w:val="00362084"/>
    <w:rsid w:val="003805F0"/>
    <w:rsid w:val="00385D71"/>
    <w:rsid w:val="003A19A1"/>
    <w:rsid w:val="003A2046"/>
    <w:rsid w:val="003B1787"/>
    <w:rsid w:val="003F7380"/>
    <w:rsid w:val="004033EE"/>
    <w:rsid w:val="00414E93"/>
    <w:rsid w:val="00432B99"/>
    <w:rsid w:val="00436066"/>
    <w:rsid w:val="00451D45"/>
    <w:rsid w:val="004576E9"/>
    <w:rsid w:val="00466F6F"/>
    <w:rsid w:val="004754FA"/>
    <w:rsid w:val="004B3B05"/>
    <w:rsid w:val="004C5574"/>
    <w:rsid w:val="005110E5"/>
    <w:rsid w:val="00513448"/>
    <w:rsid w:val="005217C2"/>
    <w:rsid w:val="005228F7"/>
    <w:rsid w:val="005321E1"/>
    <w:rsid w:val="005409DF"/>
    <w:rsid w:val="0056019A"/>
    <w:rsid w:val="00573781"/>
    <w:rsid w:val="00577028"/>
    <w:rsid w:val="005855E0"/>
    <w:rsid w:val="005A0EF7"/>
    <w:rsid w:val="005A6B6B"/>
    <w:rsid w:val="005D1486"/>
    <w:rsid w:val="005D7340"/>
    <w:rsid w:val="005E03F2"/>
    <w:rsid w:val="005F7F80"/>
    <w:rsid w:val="006304EF"/>
    <w:rsid w:val="00633613"/>
    <w:rsid w:val="0065080D"/>
    <w:rsid w:val="006674CB"/>
    <w:rsid w:val="006700C4"/>
    <w:rsid w:val="006866A9"/>
    <w:rsid w:val="00692B57"/>
    <w:rsid w:val="00695DC1"/>
    <w:rsid w:val="006A578D"/>
    <w:rsid w:val="006C66DF"/>
    <w:rsid w:val="006D1E46"/>
    <w:rsid w:val="006D2B6C"/>
    <w:rsid w:val="006F578D"/>
    <w:rsid w:val="0073590A"/>
    <w:rsid w:val="00765765"/>
    <w:rsid w:val="007658BC"/>
    <w:rsid w:val="00785132"/>
    <w:rsid w:val="00787BA8"/>
    <w:rsid w:val="0079474F"/>
    <w:rsid w:val="007A0FAB"/>
    <w:rsid w:val="007A14CA"/>
    <w:rsid w:val="007C5D61"/>
    <w:rsid w:val="007F2C99"/>
    <w:rsid w:val="00803B06"/>
    <w:rsid w:val="00806B74"/>
    <w:rsid w:val="00822DE1"/>
    <w:rsid w:val="00835939"/>
    <w:rsid w:val="00853576"/>
    <w:rsid w:val="00867C89"/>
    <w:rsid w:val="0088191D"/>
    <w:rsid w:val="00882B08"/>
    <w:rsid w:val="008C054D"/>
    <w:rsid w:val="008C7C6F"/>
    <w:rsid w:val="008E6082"/>
    <w:rsid w:val="009248B8"/>
    <w:rsid w:val="00931523"/>
    <w:rsid w:val="009606E3"/>
    <w:rsid w:val="00962B94"/>
    <w:rsid w:val="0098352C"/>
    <w:rsid w:val="00984F81"/>
    <w:rsid w:val="009F04C0"/>
    <w:rsid w:val="009F2105"/>
    <w:rsid w:val="00A11FA8"/>
    <w:rsid w:val="00A260AB"/>
    <w:rsid w:val="00A401D2"/>
    <w:rsid w:val="00A42FC8"/>
    <w:rsid w:val="00A454A6"/>
    <w:rsid w:val="00A45B78"/>
    <w:rsid w:val="00A63A84"/>
    <w:rsid w:val="00A67480"/>
    <w:rsid w:val="00A838CB"/>
    <w:rsid w:val="00A91A90"/>
    <w:rsid w:val="00AA29F9"/>
    <w:rsid w:val="00AB03EC"/>
    <w:rsid w:val="00AC2FAC"/>
    <w:rsid w:val="00AD46F9"/>
    <w:rsid w:val="00AE3F78"/>
    <w:rsid w:val="00AF72DA"/>
    <w:rsid w:val="00B200CF"/>
    <w:rsid w:val="00B34972"/>
    <w:rsid w:val="00B36709"/>
    <w:rsid w:val="00B467AD"/>
    <w:rsid w:val="00B54460"/>
    <w:rsid w:val="00B548B6"/>
    <w:rsid w:val="00B67C05"/>
    <w:rsid w:val="00B76FC5"/>
    <w:rsid w:val="00BA4BD8"/>
    <w:rsid w:val="00BB3E63"/>
    <w:rsid w:val="00BD1DCE"/>
    <w:rsid w:val="00BD5E93"/>
    <w:rsid w:val="00BE1158"/>
    <w:rsid w:val="00BE41BD"/>
    <w:rsid w:val="00BE4210"/>
    <w:rsid w:val="00C429C6"/>
    <w:rsid w:val="00C535EE"/>
    <w:rsid w:val="00C967EA"/>
    <w:rsid w:val="00CA340E"/>
    <w:rsid w:val="00CB57DC"/>
    <w:rsid w:val="00D24F6F"/>
    <w:rsid w:val="00D312FB"/>
    <w:rsid w:val="00D37C8D"/>
    <w:rsid w:val="00D42FE2"/>
    <w:rsid w:val="00D522DF"/>
    <w:rsid w:val="00D70A8C"/>
    <w:rsid w:val="00D87CF2"/>
    <w:rsid w:val="00D94286"/>
    <w:rsid w:val="00D96DDF"/>
    <w:rsid w:val="00DA0DDB"/>
    <w:rsid w:val="00DB380B"/>
    <w:rsid w:val="00DD6470"/>
    <w:rsid w:val="00DE5A6C"/>
    <w:rsid w:val="00DF2E49"/>
    <w:rsid w:val="00E05F5D"/>
    <w:rsid w:val="00E312C8"/>
    <w:rsid w:val="00E31D9C"/>
    <w:rsid w:val="00E3331A"/>
    <w:rsid w:val="00E513DC"/>
    <w:rsid w:val="00E53AF7"/>
    <w:rsid w:val="00E60F63"/>
    <w:rsid w:val="00E64752"/>
    <w:rsid w:val="00E711D5"/>
    <w:rsid w:val="00E909A8"/>
    <w:rsid w:val="00EB6B4C"/>
    <w:rsid w:val="00EC12A4"/>
    <w:rsid w:val="00EF0F91"/>
    <w:rsid w:val="00F02AC9"/>
    <w:rsid w:val="00F2127E"/>
    <w:rsid w:val="00F362A8"/>
    <w:rsid w:val="00F4043C"/>
    <w:rsid w:val="00F54BD8"/>
    <w:rsid w:val="00F617A3"/>
    <w:rsid w:val="00F972B8"/>
    <w:rsid w:val="00FA1CDC"/>
    <w:rsid w:val="00FA3233"/>
    <w:rsid w:val="00FB6930"/>
    <w:rsid w:val="00FB7BDF"/>
    <w:rsid w:val="00FB7D3C"/>
    <w:rsid w:val="00FE2CB9"/>
    <w:rsid w:val="00FF198C"/>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29A4"/>
  <w15:chartTrackingRefBased/>
  <w15:docId w15:val="{034E8A37-6A58-4BB4-B2CC-DF34D59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BD5E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45"/>
  </w:style>
  <w:style w:type="paragraph" w:styleId="Footer">
    <w:name w:val="footer"/>
    <w:basedOn w:val="Normal"/>
    <w:link w:val="FooterChar"/>
    <w:uiPriority w:val="99"/>
    <w:unhideWhenUsed/>
    <w:rsid w:val="0045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45"/>
  </w:style>
  <w:style w:type="paragraph" w:styleId="ListParagraph">
    <w:name w:val="List Paragraph"/>
    <w:basedOn w:val="Normal"/>
    <w:uiPriority w:val="34"/>
    <w:qFormat/>
    <w:rsid w:val="00D312FB"/>
    <w:pPr>
      <w:ind w:left="720"/>
      <w:contextualSpacing/>
    </w:pPr>
  </w:style>
  <w:style w:type="paragraph" w:customStyle="1" w:styleId="xxmsonormal">
    <w:name w:val="x_x_msonormal"/>
    <w:basedOn w:val="Normal"/>
    <w:rsid w:val="00882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96">
      <w:bodyDiv w:val="1"/>
      <w:marLeft w:val="0"/>
      <w:marRight w:val="0"/>
      <w:marTop w:val="0"/>
      <w:marBottom w:val="0"/>
      <w:divBdr>
        <w:top w:val="none" w:sz="0" w:space="0" w:color="auto"/>
        <w:left w:val="none" w:sz="0" w:space="0" w:color="auto"/>
        <w:bottom w:val="none" w:sz="0" w:space="0" w:color="auto"/>
        <w:right w:val="none" w:sz="0" w:space="0" w:color="auto"/>
      </w:divBdr>
    </w:div>
    <w:div w:id="1496720994">
      <w:bodyDiv w:val="1"/>
      <w:marLeft w:val="0"/>
      <w:marRight w:val="0"/>
      <w:marTop w:val="0"/>
      <w:marBottom w:val="0"/>
      <w:divBdr>
        <w:top w:val="none" w:sz="0" w:space="0" w:color="auto"/>
        <w:left w:val="none" w:sz="0" w:space="0" w:color="auto"/>
        <w:bottom w:val="none" w:sz="0" w:space="0" w:color="auto"/>
        <w:right w:val="none" w:sz="0" w:space="0" w:color="auto"/>
      </w:divBdr>
      <w:divsChild>
        <w:div w:id="1391418219">
          <w:marLeft w:val="0"/>
          <w:marRight w:val="0"/>
          <w:marTop w:val="0"/>
          <w:marBottom w:val="0"/>
          <w:divBdr>
            <w:top w:val="none" w:sz="0" w:space="0" w:color="auto"/>
            <w:left w:val="none" w:sz="0" w:space="0" w:color="auto"/>
            <w:bottom w:val="none" w:sz="0" w:space="0" w:color="auto"/>
            <w:right w:val="none" w:sz="0" w:space="0" w:color="auto"/>
          </w:divBdr>
        </w:div>
        <w:div w:id="1036807298">
          <w:marLeft w:val="0"/>
          <w:marRight w:val="0"/>
          <w:marTop w:val="0"/>
          <w:marBottom w:val="0"/>
          <w:divBdr>
            <w:top w:val="none" w:sz="0" w:space="0" w:color="auto"/>
            <w:left w:val="none" w:sz="0" w:space="0" w:color="auto"/>
            <w:bottom w:val="none" w:sz="0" w:space="0" w:color="auto"/>
            <w:right w:val="none" w:sz="0" w:space="0" w:color="auto"/>
          </w:divBdr>
        </w:div>
        <w:div w:id="1419904521">
          <w:marLeft w:val="0"/>
          <w:marRight w:val="0"/>
          <w:marTop w:val="0"/>
          <w:marBottom w:val="0"/>
          <w:divBdr>
            <w:top w:val="none" w:sz="0" w:space="0" w:color="auto"/>
            <w:left w:val="none" w:sz="0" w:space="0" w:color="auto"/>
            <w:bottom w:val="none" w:sz="0" w:space="0" w:color="auto"/>
            <w:right w:val="none" w:sz="0" w:space="0" w:color="auto"/>
          </w:divBdr>
        </w:div>
        <w:div w:id="425882104">
          <w:marLeft w:val="0"/>
          <w:marRight w:val="0"/>
          <w:marTop w:val="0"/>
          <w:marBottom w:val="0"/>
          <w:divBdr>
            <w:top w:val="none" w:sz="0" w:space="0" w:color="auto"/>
            <w:left w:val="none" w:sz="0" w:space="0" w:color="auto"/>
            <w:bottom w:val="none" w:sz="0" w:space="0" w:color="auto"/>
            <w:right w:val="none" w:sz="0" w:space="0" w:color="auto"/>
          </w:divBdr>
        </w:div>
        <w:div w:id="13724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26EF-2D1F-4874-90D0-ED5D9E7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5</cp:revision>
  <cp:lastPrinted>2023-02-06T19:54:00Z</cp:lastPrinted>
  <dcterms:created xsi:type="dcterms:W3CDTF">2023-03-27T22:47:00Z</dcterms:created>
  <dcterms:modified xsi:type="dcterms:W3CDTF">2023-03-29T14:14:00Z</dcterms:modified>
</cp:coreProperties>
</file>